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79" w:rsidRPr="007D771A" w:rsidRDefault="00715279" w:rsidP="00715279">
      <w:pPr>
        <w:pStyle w:val="Sinespaciado"/>
        <w:jc w:val="both"/>
        <w:rPr>
          <w:rFonts w:ascii="Bookman Old Style" w:hAnsi="Bookman Old Style" w:cs="Arial"/>
          <w:b/>
          <w:sz w:val="24"/>
          <w:szCs w:val="24"/>
        </w:rPr>
      </w:pPr>
      <w:r w:rsidRPr="007D771A">
        <w:rPr>
          <w:rFonts w:ascii="Bookman Old Style" w:hAnsi="Bookman Old Style" w:cs="Arial"/>
          <w:b/>
          <w:sz w:val="24"/>
          <w:szCs w:val="24"/>
        </w:rPr>
        <w:t>REGLAMENTO DE INSEMINACIÓN ARTIFICIAL</w:t>
      </w:r>
    </w:p>
    <w:p w:rsidR="00715279" w:rsidRPr="007D771A" w:rsidRDefault="00715279" w:rsidP="00715279">
      <w:pPr>
        <w:pStyle w:val="Sinespaciad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715279" w:rsidRPr="007D771A" w:rsidRDefault="00B448F3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  <w:r w:rsidRPr="007D771A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A0C66" w:rsidRPr="007D771A">
        <w:rPr>
          <w:rFonts w:ascii="Bookman Old Style" w:hAnsi="Bookman Old Style" w:cs="Arial"/>
          <w:b/>
          <w:sz w:val="24"/>
          <w:szCs w:val="24"/>
        </w:rPr>
        <w:t>30°.4</w:t>
      </w:r>
      <w:r w:rsidRPr="007D771A">
        <w:rPr>
          <w:rFonts w:ascii="Bookman Old Style" w:hAnsi="Bookman Old Style" w:cs="Arial"/>
          <w:b/>
          <w:sz w:val="24"/>
          <w:szCs w:val="24"/>
        </w:rPr>
        <w:t xml:space="preserve"> - </w:t>
      </w:r>
      <w:r w:rsidR="000A0C66" w:rsidRPr="007D771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771A">
        <w:rPr>
          <w:rFonts w:ascii="Bookman Old Style" w:hAnsi="Bookman Old Style" w:cs="Arial"/>
          <w:b/>
          <w:sz w:val="24"/>
          <w:szCs w:val="24"/>
        </w:rPr>
        <w:t>SEMEN IMPORTADO</w:t>
      </w:r>
      <w:r w:rsidR="00715279" w:rsidRPr="007D771A">
        <w:rPr>
          <w:rFonts w:ascii="Bookman Old Style" w:hAnsi="Bookman Old Style" w:cs="Arial"/>
          <w:b/>
          <w:sz w:val="24"/>
          <w:szCs w:val="24"/>
        </w:rPr>
        <w:t>:</w:t>
      </w:r>
      <w:r w:rsidR="00715279" w:rsidRPr="007D771A">
        <w:rPr>
          <w:rFonts w:ascii="Bookman Old Style" w:hAnsi="Bookman Old Style" w:cs="Arial"/>
          <w:sz w:val="24"/>
          <w:szCs w:val="24"/>
        </w:rPr>
        <w:t xml:space="preserve"> A partir del </w:t>
      </w:r>
      <w:r w:rsidR="00BD25D4" w:rsidRPr="007D771A">
        <w:rPr>
          <w:rFonts w:ascii="Bookman Old Style" w:hAnsi="Bookman Old Style" w:cs="Arial"/>
          <w:b/>
          <w:sz w:val="24"/>
          <w:szCs w:val="24"/>
        </w:rPr>
        <w:t>01/01/2022</w:t>
      </w:r>
      <w:r w:rsidR="00715279" w:rsidRPr="007D771A">
        <w:rPr>
          <w:rFonts w:ascii="Bookman Old Style" w:hAnsi="Bookman Old Style" w:cs="Arial"/>
          <w:sz w:val="24"/>
          <w:szCs w:val="24"/>
        </w:rPr>
        <w:t xml:space="preserve"> los reproductores de los cuales se importe semen deben contar con análisis de ADN (chequeo de ascendencia coincidiendo con padre y madre) pudiendo ser el mismo por las técnicas de STR o </w:t>
      </w:r>
      <w:proofErr w:type="spellStart"/>
      <w:r w:rsidR="00715279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715279" w:rsidRPr="007D771A">
        <w:rPr>
          <w:rFonts w:ascii="Bookman Old Style" w:hAnsi="Bookman Old Style" w:cs="Arial"/>
          <w:sz w:val="24"/>
          <w:szCs w:val="24"/>
        </w:rPr>
        <w:t xml:space="preserve"> indistintamente. De ingresar con análisis de filiación por la técnica de STR, se deberá realizar análisis de ADN por la técnica de </w:t>
      </w:r>
      <w:proofErr w:type="spellStart"/>
      <w:r w:rsidR="00715279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715279" w:rsidRPr="007D771A">
        <w:rPr>
          <w:rFonts w:ascii="Bookman Old Style" w:hAnsi="Bookman Old Style" w:cs="Arial"/>
          <w:sz w:val="24"/>
          <w:szCs w:val="24"/>
        </w:rPr>
        <w:t xml:space="preserve"> (perfil del animal) previo a su inscripción. De contar con análisis de ADN por </w:t>
      </w:r>
      <w:proofErr w:type="spellStart"/>
      <w:r w:rsidR="00715279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715279" w:rsidRPr="007D771A">
        <w:rPr>
          <w:rFonts w:ascii="Bookman Old Style" w:hAnsi="Bookman Old Style" w:cs="Arial"/>
          <w:sz w:val="24"/>
          <w:szCs w:val="24"/>
        </w:rPr>
        <w:t xml:space="preserve"> de origen, este será válido, siempre que cuente con el mínimo de marcadores requerido. A partir del </w:t>
      </w:r>
      <w:r w:rsidR="00824B37">
        <w:rPr>
          <w:rFonts w:ascii="Bookman Old Style" w:hAnsi="Bookman Old Style" w:cs="Arial"/>
          <w:b/>
          <w:sz w:val="24"/>
          <w:szCs w:val="24"/>
        </w:rPr>
        <w:t>01/01/2026</w:t>
      </w:r>
      <w:r w:rsidR="00715279" w:rsidRPr="007D771A">
        <w:rPr>
          <w:rFonts w:ascii="Bookman Old Style" w:hAnsi="Bookman Old Style" w:cs="Arial"/>
          <w:sz w:val="24"/>
          <w:szCs w:val="24"/>
        </w:rPr>
        <w:t xml:space="preserve"> solo se aceptarán importaciones de semen cuyos toros cuenten con análisis de ADN realizado por </w:t>
      </w:r>
      <w:proofErr w:type="spellStart"/>
      <w:r w:rsidR="00715279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715279" w:rsidRPr="007D771A">
        <w:rPr>
          <w:rFonts w:ascii="Bookman Old Style" w:hAnsi="Bookman Old Style" w:cs="Arial"/>
          <w:sz w:val="24"/>
          <w:szCs w:val="24"/>
        </w:rPr>
        <w:t xml:space="preserve"> y constar con chequeo de ascendencia coincidiendo con padre y madre por dicha técnica, únicamente. Los centros que comercialicen semen importado deberán realizarles análisis de ADN por </w:t>
      </w:r>
      <w:proofErr w:type="spellStart"/>
      <w:r w:rsidR="00715279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715279" w:rsidRPr="007D771A">
        <w:rPr>
          <w:rFonts w:ascii="Bookman Old Style" w:hAnsi="Bookman Old Style" w:cs="Arial"/>
          <w:sz w:val="24"/>
          <w:szCs w:val="24"/>
        </w:rPr>
        <w:t xml:space="preserve"> a los toros ya registrados de los cuales extiendan certificados de semen a terceros, para lo cual tienen un plazo hasta el </w:t>
      </w:r>
      <w:r w:rsidR="00715279" w:rsidRPr="007D771A">
        <w:rPr>
          <w:rFonts w:ascii="Bookman Old Style" w:hAnsi="Bookman Old Style" w:cs="Arial"/>
          <w:b/>
          <w:sz w:val="24"/>
          <w:szCs w:val="24"/>
        </w:rPr>
        <w:t>01/01/2022</w:t>
      </w:r>
      <w:r w:rsidR="00715279" w:rsidRPr="007D771A">
        <w:rPr>
          <w:rFonts w:ascii="Bookman Old Style" w:hAnsi="Bookman Old Style" w:cs="Arial"/>
          <w:sz w:val="24"/>
          <w:szCs w:val="24"/>
        </w:rPr>
        <w:t xml:space="preserve">, a partir de esa fecha no se registraran compras de semen a favor de criadores en los RR.GG., si el toro no cuenta con su correspondiente análisis por la técnica de </w:t>
      </w:r>
      <w:proofErr w:type="spellStart"/>
      <w:r w:rsidR="00715279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715279" w:rsidRPr="007D771A">
        <w:rPr>
          <w:rFonts w:ascii="Bookman Old Style" w:hAnsi="Bookman Old Style" w:cs="Arial"/>
          <w:sz w:val="24"/>
          <w:szCs w:val="24"/>
        </w:rPr>
        <w:t>.</w:t>
      </w:r>
    </w:p>
    <w:p w:rsidR="00A53EA9" w:rsidRPr="007D771A" w:rsidRDefault="00A53EA9" w:rsidP="00715279">
      <w:pPr>
        <w:pStyle w:val="Sinespaciado"/>
        <w:jc w:val="both"/>
        <w:rPr>
          <w:rFonts w:ascii="Bookman Old Style" w:hAnsi="Bookman Old Style"/>
          <w:sz w:val="28"/>
          <w:szCs w:val="28"/>
        </w:rPr>
      </w:pPr>
    </w:p>
    <w:p w:rsidR="00AF69D0" w:rsidRPr="007D771A" w:rsidRDefault="00B448F3" w:rsidP="00B448F3">
      <w:pPr>
        <w:shd w:val="clear" w:color="auto" w:fill="FFFFFF"/>
        <w:jc w:val="both"/>
        <w:rPr>
          <w:rFonts w:ascii="Bookman Old Style" w:hAnsi="Bookman Old Style" w:cs="Arial"/>
          <w:b/>
          <w:bCs/>
          <w:color w:val="222222"/>
          <w:sz w:val="24"/>
          <w:szCs w:val="24"/>
        </w:rPr>
      </w:pPr>
      <w:r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Art. </w:t>
      </w:r>
      <w:r w:rsidR="00AF69D0"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>30°.3.1.</w:t>
      </w:r>
      <w:r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-  </w:t>
      </w:r>
      <w:r w:rsidR="00AF69D0"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>INSCRIPCIÓN MACHO DADOR</w:t>
      </w:r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: A partir del 01/01/2022 para proceder a la inscripción de un reproductor como macho dador, éste deberá contar con análisis de ADN chequeo de ascendencia coincidiendo con padre y madre, pudiendo ser el mismo por las técnicas de STR o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SNP’s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 indistintamente. De contar solo con chequeo de ascendencia por STR deberán proceder a realizarle análisis de ADN por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SNP’s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 (perfil del animal) </w:t>
      </w:r>
      <w:r w:rsidR="00AF69D0" w:rsidRPr="007D771A">
        <w:rPr>
          <w:rFonts w:ascii="Bookman Old Style" w:hAnsi="Bookman Old Style" w:cs="Arial"/>
          <w:color w:val="222222"/>
          <w:sz w:val="24"/>
          <w:szCs w:val="24"/>
          <w:u w:val="single"/>
        </w:rPr>
        <w:t xml:space="preserve">o presentar la solicitud correspondiente para que se realice el perfil mediante la técnica de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  <w:u w:val="single"/>
        </w:rPr>
        <w:t>Snp's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  <w:u w:val="single"/>
        </w:rPr>
        <w:t>, previo a su inscripción.</w:t>
      </w:r>
    </w:p>
    <w:p w:rsidR="00AF69D0" w:rsidRPr="007D771A" w:rsidRDefault="00AF69D0" w:rsidP="00B448F3">
      <w:pPr>
        <w:shd w:val="clear" w:color="auto" w:fill="FFFFFF"/>
        <w:ind w:firstLine="709"/>
        <w:jc w:val="both"/>
        <w:rPr>
          <w:rFonts w:ascii="Bookman Old Style" w:hAnsi="Bookman Old Style" w:cs="Arial"/>
          <w:color w:val="222222"/>
          <w:sz w:val="24"/>
          <w:szCs w:val="24"/>
        </w:rPr>
      </w:pPr>
      <w:r w:rsidRPr="007D771A">
        <w:rPr>
          <w:rFonts w:ascii="Bookman Old Style" w:hAnsi="Bookman Old Style" w:cs="Arial"/>
          <w:color w:val="222222"/>
          <w:sz w:val="24"/>
          <w:szCs w:val="24"/>
        </w:rPr>
        <w:t xml:space="preserve">A </w:t>
      </w:r>
      <w:r w:rsidR="00824B37">
        <w:rPr>
          <w:rFonts w:ascii="Bookman Old Style" w:hAnsi="Bookman Old Style" w:cs="Arial"/>
          <w:color w:val="222222"/>
          <w:sz w:val="24"/>
          <w:szCs w:val="24"/>
        </w:rPr>
        <w:t xml:space="preserve">partir del </w:t>
      </w:r>
      <w:r w:rsidR="00824B37" w:rsidRPr="002A076C">
        <w:rPr>
          <w:rFonts w:ascii="Bookman Old Style" w:hAnsi="Bookman Old Style" w:cs="Arial"/>
          <w:b/>
          <w:color w:val="222222"/>
          <w:sz w:val="24"/>
          <w:szCs w:val="24"/>
        </w:rPr>
        <w:t>01/01/2026</w:t>
      </w:r>
      <w:r w:rsidRPr="007D771A">
        <w:rPr>
          <w:rFonts w:ascii="Bookman Old Style" w:hAnsi="Bookman Old Style" w:cs="Arial"/>
          <w:color w:val="222222"/>
          <w:sz w:val="24"/>
          <w:szCs w:val="24"/>
        </w:rPr>
        <w:t xml:space="preserve"> solo se podrán inscribir reproductores como dadores los que cuenten con chequeo de ascendencia coincidiendo con padre y madre por la técnica de </w:t>
      </w:r>
      <w:proofErr w:type="spellStart"/>
      <w:r w:rsidRPr="007D771A">
        <w:rPr>
          <w:rFonts w:ascii="Bookman Old Style" w:hAnsi="Bookman Old Style" w:cs="Arial"/>
          <w:color w:val="222222"/>
          <w:sz w:val="24"/>
          <w:szCs w:val="24"/>
        </w:rPr>
        <w:t>SNP’s</w:t>
      </w:r>
      <w:proofErr w:type="spellEnd"/>
      <w:r w:rsidRPr="007D771A">
        <w:rPr>
          <w:rFonts w:ascii="Bookman Old Style" w:hAnsi="Bookman Old Style" w:cs="Arial"/>
          <w:color w:val="222222"/>
          <w:sz w:val="24"/>
          <w:szCs w:val="24"/>
        </w:rPr>
        <w:t xml:space="preserve"> únicamente.</w:t>
      </w:r>
    </w:p>
    <w:p w:rsidR="00BD7311" w:rsidRPr="007D771A" w:rsidRDefault="00BD7311" w:rsidP="00B448F3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</w:p>
    <w:p w:rsidR="00715279" w:rsidRPr="007D771A" w:rsidRDefault="00715279" w:rsidP="00715279">
      <w:pPr>
        <w:pStyle w:val="Sinespaciado"/>
        <w:jc w:val="both"/>
        <w:rPr>
          <w:rFonts w:ascii="Bookman Old Style" w:hAnsi="Bookman Old Style" w:cs="Arial"/>
          <w:b/>
          <w:sz w:val="24"/>
          <w:szCs w:val="24"/>
        </w:rPr>
      </w:pPr>
      <w:r w:rsidRPr="007D771A">
        <w:rPr>
          <w:rFonts w:ascii="Bookman Old Style" w:hAnsi="Bookman Old Style" w:cs="Arial"/>
          <w:b/>
          <w:sz w:val="24"/>
          <w:szCs w:val="24"/>
        </w:rPr>
        <w:t>TRANSPLANTE EMBRIONARIO</w:t>
      </w:r>
    </w:p>
    <w:p w:rsidR="000A0C66" w:rsidRPr="007D771A" w:rsidRDefault="000A0C66" w:rsidP="00715279">
      <w:pPr>
        <w:pStyle w:val="Sinespaciad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F69D0" w:rsidRPr="007D771A" w:rsidRDefault="00AF69D0" w:rsidP="00AF69D0">
      <w:pPr>
        <w:shd w:val="clear" w:color="auto" w:fill="FFFFFF"/>
        <w:ind w:left="-709"/>
        <w:jc w:val="both"/>
        <w:rPr>
          <w:rFonts w:ascii="Bookman Old Style" w:hAnsi="Bookman Old Style" w:cs="Arial"/>
          <w:b/>
          <w:bCs/>
          <w:color w:val="222222"/>
          <w:sz w:val="24"/>
          <w:szCs w:val="24"/>
        </w:rPr>
      </w:pPr>
      <w:r w:rsidRPr="007D771A">
        <w:rPr>
          <w:rFonts w:ascii="Bookman Old Style" w:hAnsi="Bookman Old Style" w:cs="Arial"/>
          <w:color w:val="222222"/>
          <w:sz w:val="24"/>
          <w:szCs w:val="24"/>
        </w:rPr>
        <w:t> </w:t>
      </w:r>
    </w:p>
    <w:p w:rsidR="00AF69D0" w:rsidRPr="007D771A" w:rsidRDefault="00B448F3" w:rsidP="00B448F3">
      <w:pPr>
        <w:shd w:val="clear" w:color="auto" w:fill="FFFFFF"/>
        <w:jc w:val="both"/>
        <w:rPr>
          <w:rFonts w:ascii="Bookman Old Style" w:hAnsi="Bookman Old Style" w:cs="Arial"/>
          <w:b/>
          <w:bCs/>
          <w:color w:val="222222"/>
          <w:sz w:val="24"/>
          <w:szCs w:val="24"/>
        </w:rPr>
      </w:pPr>
      <w:r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Art. </w:t>
      </w:r>
      <w:r w:rsidR="00AF69D0"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>17°. 5.</w:t>
      </w:r>
      <w:r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- </w:t>
      </w:r>
      <w:r w:rsidR="00AF69D0"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>VIENTRES DONANTES</w:t>
      </w:r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: A partir del </w:t>
      </w:r>
      <w:r w:rsidR="00AF69D0"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>01/01/2022</w:t>
      </w:r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 las hembras a registrarse como dadoras deberán contar con chequeo de ascendencia coincidiendo con padre y </w:t>
      </w:r>
      <w:proofErr w:type="gramStart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madre,  pudiendo</w:t>
      </w:r>
      <w:proofErr w:type="gramEnd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 ser por las técnicas de STR o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SNP’s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 indistintamente. De contar con chequeo de ascendencia por STR, deberán realizarle análisis de ADN por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SNP’s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 (perfil de la hembra) </w:t>
      </w:r>
      <w:r w:rsidR="00AF69D0" w:rsidRPr="007D771A">
        <w:rPr>
          <w:rFonts w:ascii="Bookman Old Style" w:hAnsi="Bookman Old Style" w:cs="Arial"/>
          <w:color w:val="222222"/>
          <w:sz w:val="24"/>
          <w:szCs w:val="24"/>
          <w:u w:val="single"/>
        </w:rPr>
        <w:t xml:space="preserve">o presentar la solicitud correspondiente para que se realice el perfil mediante la técnica de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  <w:u w:val="single"/>
        </w:rPr>
        <w:t>Snp's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  <w:u w:val="single"/>
        </w:rPr>
        <w:t>, previo a su inscripción.</w:t>
      </w:r>
    </w:p>
    <w:p w:rsidR="00AF69D0" w:rsidRPr="007D771A" w:rsidRDefault="00AF69D0" w:rsidP="00B448F3">
      <w:pPr>
        <w:shd w:val="clear" w:color="auto" w:fill="FFFFFF"/>
        <w:jc w:val="both"/>
        <w:rPr>
          <w:rFonts w:ascii="Bookman Old Style" w:hAnsi="Bookman Old Style" w:cs="Arial"/>
          <w:b/>
          <w:bCs/>
          <w:color w:val="222222"/>
          <w:sz w:val="24"/>
          <w:szCs w:val="24"/>
        </w:rPr>
      </w:pPr>
      <w:r w:rsidRPr="007D771A">
        <w:rPr>
          <w:rFonts w:ascii="Bookman Old Style" w:hAnsi="Bookman Old Style" w:cs="Arial"/>
          <w:color w:val="222222"/>
          <w:sz w:val="24"/>
          <w:szCs w:val="24"/>
        </w:rPr>
        <w:t>A partir del </w:t>
      </w:r>
      <w:r w:rsidR="00824B37">
        <w:rPr>
          <w:rFonts w:ascii="Bookman Old Style" w:hAnsi="Bookman Old Style" w:cs="Arial"/>
          <w:b/>
          <w:bCs/>
          <w:color w:val="222222"/>
          <w:sz w:val="24"/>
          <w:szCs w:val="24"/>
        </w:rPr>
        <w:t>01/01/2026</w:t>
      </w:r>
      <w:r w:rsidRPr="007D771A">
        <w:rPr>
          <w:rFonts w:ascii="Bookman Old Style" w:hAnsi="Bookman Old Style" w:cs="Arial"/>
          <w:color w:val="222222"/>
          <w:sz w:val="24"/>
          <w:szCs w:val="24"/>
        </w:rPr>
        <w:t xml:space="preserve"> para que una hembra sea donante deberá contar con chequeo de ascendencia coincidiendo con padre y madre, realizado por </w:t>
      </w:r>
      <w:proofErr w:type="spellStart"/>
      <w:r w:rsidRPr="007D771A">
        <w:rPr>
          <w:rFonts w:ascii="Bookman Old Style" w:hAnsi="Bookman Old Style" w:cs="Arial"/>
          <w:color w:val="222222"/>
          <w:sz w:val="24"/>
          <w:szCs w:val="24"/>
        </w:rPr>
        <w:t>SNP’s</w:t>
      </w:r>
      <w:proofErr w:type="spellEnd"/>
      <w:r w:rsidRPr="007D771A">
        <w:rPr>
          <w:rFonts w:ascii="Bookman Old Style" w:hAnsi="Bookman Old Style" w:cs="Arial"/>
          <w:color w:val="222222"/>
          <w:sz w:val="24"/>
          <w:szCs w:val="24"/>
        </w:rPr>
        <w:t xml:space="preserve"> únicamente.</w:t>
      </w:r>
    </w:p>
    <w:p w:rsidR="008E20E5" w:rsidRPr="007D771A" w:rsidRDefault="008E20E5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</w:p>
    <w:p w:rsidR="00B448F3" w:rsidRPr="007D771A" w:rsidRDefault="00AF69D0" w:rsidP="00AF69D0">
      <w:pPr>
        <w:shd w:val="clear" w:color="auto" w:fill="FFFFFF"/>
        <w:ind w:left="-709"/>
        <w:jc w:val="both"/>
        <w:rPr>
          <w:rFonts w:ascii="Bookman Old Style" w:hAnsi="Bookman Old Style" w:cs="Arial"/>
          <w:color w:val="222222"/>
          <w:sz w:val="24"/>
          <w:szCs w:val="24"/>
        </w:rPr>
      </w:pPr>
      <w:r w:rsidRPr="007D771A">
        <w:rPr>
          <w:rFonts w:ascii="Bookman Old Style" w:hAnsi="Bookman Old Style" w:cs="Arial"/>
          <w:color w:val="222222"/>
          <w:sz w:val="24"/>
          <w:szCs w:val="24"/>
        </w:rPr>
        <w:t>  </w:t>
      </w:r>
    </w:p>
    <w:p w:rsidR="00B448F3" w:rsidRPr="007D771A" w:rsidRDefault="00B448F3" w:rsidP="00AF69D0">
      <w:pPr>
        <w:shd w:val="clear" w:color="auto" w:fill="FFFFFF"/>
        <w:ind w:left="-709"/>
        <w:jc w:val="both"/>
        <w:rPr>
          <w:rFonts w:ascii="Bookman Old Style" w:hAnsi="Bookman Old Style" w:cs="Arial"/>
          <w:color w:val="222222"/>
          <w:sz w:val="24"/>
          <w:szCs w:val="24"/>
        </w:rPr>
      </w:pPr>
    </w:p>
    <w:p w:rsidR="00B448F3" w:rsidRPr="007D771A" w:rsidRDefault="00B448F3" w:rsidP="00AF69D0">
      <w:pPr>
        <w:shd w:val="clear" w:color="auto" w:fill="FFFFFF"/>
        <w:ind w:left="-709"/>
        <w:jc w:val="both"/>
        <w:rPr>
          <w:rFonts w:ascii="Bookman Old Style" w:hAnsi="Bookman Old Style" w:cs="Arial"/>
          <w:color w:val="222222"/>
          <w:sz w:val="24"/>
          <w:szCs w:val="24"/>
        </w:rPr>
      </w:pPr>
    </w:p>
    <w:p w:rsidR="00B448F3" w:rsidRPr="007D771A" w:rsidRDefault="00B448F3" w:rsidP="00AF69D0">
      <w:pPr>
        <w:shd w:val="clear" w:color="auto" w:fill="FFFFFF"/>
        <w:ind w:left="-709"/>
        <w:jc w:val="both"/>
        <w:rPr>
          <w:rFonts w:ascii="Bookman Old Style" w:hAnsi="Bookman Old Style" w:cs="Arial"/>
          <w:color w:val="222222"/>
          <w:sz w:val="24"/>
          <w:szCs w:val="24"/>
        </w:rPr>
      </w:pPr>
    </w:p>
    <w:p w:rsidR="00B448F3" w:rsidRPr="007D771A" w:rsidRDefault="00B448F3" w:rsidP="00AF69D0">
      <w:pPr>
        <w:shd w:val="clear" w:color="auto" w:fill="FFFFFF"/>
        <w:ind w:left="-709"/>
        <w:jc w:val="both"/>
        <w:rPr>
          <w:rFonts w:ascii="Bookman Old Style" w:hAnsi="Bookman Old Style" w:cs="Arial"/>
          <w:color w:val="222222"/>
          <w:sz w:val="24"/>
          <w:szCs w:val="24"/>
        </w:rPr>
      </w:pPr>
    </w:p>
    <w:p w:rsidR="00AF69D0" w:rsidRPr="007D771A" w:rsidRDefault="00B448F3" w:rsidP="00B448F3">
      <w:pPr>
        <w:shd w:val="clear" w:color="auto" w:fill="FFFFFF"/>
        <w:ind w:firstLine="851"/>
        <w:jc w:val="both"/>
        <w:rPr>
          <w:rFonts w:ascii="Bookman Old Style" w:hAnsi="Bookman Old Style" w:cs="Arial"/>
          <w:b/>
          <w:bCs/>
          <w:color w:val="222222"/>
          <w:sz w:val="24"/>
          <w:szCs w:val="24"/>
        </w:rPr>
      </w:pPr>
      <w:r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Art. </w:t>
      </w:r>
      <w:r w:rsidR="00AF69D0"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>17° .4.</w:t>
      </w:r>
      <w:r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 xml:space="preserve"> - </w:t>
      </w:r>
      <w:r w:rsidR="00AF69D0"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>NACIMIENTOS POR T/E:</w:t>
      </w:r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 A partir del </w:t>
      </w:r>
      <w:r w:rsidR="00AF69D0" w:rsidRPr="007D771A">
        <w:rPr>
          <w:rFonts w:ascii="Bookman Old Style" w:hAnsi="Bookman Old Style" w:cs="Arial"/>
          <w:b/>
          <w:bCs/>
          <w:color w:val="222222"/>
          <w:sz w:val="24"/>
          <w:szCs w:val="24"/>
        </w:rPr>
        <w:t>01/01/2023</w:t>
      </w:r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 las crías que se deban analizar para ser inscriptas realizándole el correspondiente análisis de ADN – chequeo de ascendencia coincidiendo con padre  y madre- se podrán hacer por las técnicas de STR o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SNP’s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, De realizar el chequeo de filiación por STR, deberán proceder a efectuarle análisis por la técnica de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SNP’s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 (perfil de la cría) </w:t>
      </w:r>
      <w:r w:rsidR="00AF69D0" w:rsidRPr="007D771A">
        <w:rPr>
          <w:rFonts w:ascii="Bookman Old Style" w:hAnsi="Bookman Old Style" w:cs="Arial"/>
          <w:color w:val="222222"/>
          <w:sz w:val="24"/>
          <w:szCs w:val="24"/>
          <w:u w:val="single"/>
        </w:rPr>
        <w:t xml:space="preserve">o presentar la solicitud correspondiente para que se realice el perfil mediante la técnica de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  <w:u w:val="single"/>
        </w:rPr>
        <w:t>Snp's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  <w:u w:val="single"/>
        </w:rPr>
        <w:t>, previo a su inscripción.</w:t>
      </w:r>
    </w:p>
    <w:p w:rsidR="00AF69D0" w:rsidRPr="007D771A" w:rsidRDefault="00824B37" w:rsidP="00B448F3">
      <w:pPr>
        <w:shd w:val="clear" w:color="auto" w:fill="FFFFFF"/>
        <w:ind w:firstLine="851"/>
        <w:jc w:val="both"/>
        <w:rPr>
          <w:rFonts w:ascii="Bookman Old Style" w:hAnsi="Bookman Old Style" w:cs="Arial"/>
          <w:b/>
          <w:bCs/>
          <w:color w:val="222222"/>
          <w:sz w:val="24"/>
          <w:szCs w:val="24"/>
        </w:rPr>
      </w:pPr>
      <w:r>
        <w:rPr>
          <w:rFonts w:ascii="Bookman Old Style" w:hAnsi="Bookman Old Style" w:cs="Arial"/>
          <w:color w:val="222222"/>
          <w:sz w:val="24"/>
          <w:szCs w:val="24"/>
        </w:rPr>
        <w:t xml:space="preserve">A partir del </w:t>
      </w:r>
      <w:r w:rsidRPr="002A076C">
        <w:rPr>
          <w:rFonts w:ascii="Bookman Old Style" w:hAnsi="Bookman Old Style" w:cs="Arial"/>
          <w:b/>
          <w:color w:val="222222"/>
          <w:sz w:val="24"/>
          <w:szCs w:val="24"/>
        </w:rPr>
        <w:t>01/01/2026</w:t>
      </w:r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 se deberá analizar las crías (chequeo de ascendencia coincidiendo con padre y madre) por </w:t>
      </w:r>
      <w:proofErr w:type="spellStart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>SNP’s</w:t>
      </w:r>
      <w:proofErr w:type="spellEnd"/>
      <w:r w:rsidR="00AF69D0" w:rsidRPr="007D771A">
        <w:rPr>
          <w:rFonts w:ascii="Bookman Old Style" w:hAnsi="Bookman Old Style" w:cs="Arial"/>
          <w:color w:val="222222"/>
          <w:sz w:val="24"/>
          <w:szCs w:val="24"/>
        </w:rPr>
        <w:t xml:space="preserve"> únicamente, quedando sin efecto realizar análisis de ADN por la técnica de STR.</w:t>
      </w:r>
    </w:p>
    <w:p w:rsidR="00A53EA9" w:rsidRPr="007D771A" w:rsidRDefault="00A53EA9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</w:p>
    <w:p w:rsidR="00A53EA9" w:rsidRPr="007D771A" w:rsidRDefault="00A53EA9" w:rsidP="00715279">
      <w:pPr>
        <w:pStyle w:val="Sinespaciado"/>
        <w:jc w:val="both"/>
        <w:rPr>
          <w:rFonts w:ascii="Bookman Old Style" w:hAnsi="Bookman Old Style" w:cs="Arial"/>
          <w:b/>
          <w:sz w:val="24"/>
          <w:szCs w:val="24"/>
        </w:rPr>
      </w:pPr>
      <w:r w:rsidRPr="007D771A">
        <w:rPr>
          <w:rFonts w:ascii="Bookman Old Style" w:hAnsi="Bookman Old Style" w:cs="Arial"/>
          <w:b/>
          <w:sz w:val="24"/>
          <w:szCs w:val="24"/>
        </w:rPr>
        <w:t>IMPORTACIÓN DE EMBRIONES</w:t>
      </w:r>
    </w:p>
    <w:p w:rsidR="00B448F3" w:rsidRPr="007D771A" w:rsidRDefault="00B448F3" w:rsidP="00715279">
      <w:pPr>
        <w:pStyle w:val="Sinespaciad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53EA9" w:rsidRPr="007D771A" w:rsidRDefault="00B448F3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  <w:r w:rsidRPr="007D771A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A0C66" w:rsidRPr="007D771A">
        <w:rPr>
          <w:rFonts w:ascii="Bookman Old Style" w:hAnsi="Bookman Old Style" w:cs="Arial"/>
          <w:b/>
          <w:sz w:val="24"/>
          <w:szCs w:val="24"/>
        </w:rPr>
        <w:t>17°.6.</w:t>
      </w:r>
      <w:r w:rsidRPr="007D771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771A">
        <w:rPr>
          <w:rFonts w:ascii="Bookman Old Style" w:hAnsi="Bookman Old Style" w:cs="Arial"/>
          <w:b/>
          <w:sz w:val="24"/>
          <w:szCs w:val="24"/>
        </w:rPr>
        <w:t>–</w:t>
      </w:r>
      <w:r w:rsidRPr="007D771A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771A">
        <w:rPr>
          <w:rFonts w:ascii="Bookman Old Style" w:hAnsi="Bookman Old Style" w:cs="Arial"/>
          <w:b/>
          <w:sz w:val="24"/>
          <w:szCs w:val="24"/>
        </w:rPr>
        <w:t>EMBRIONES IMPORTADOS</w:t>
      </w:r>
      <w:r w:rsidR="00A53EA9" w:rsidRPr="007D771A">
        <w:rPr>
          <w:rFonts w:ascii="Bookman Old Style" w:hAnsi="Bookman Old Style" w:cs="Arial"/>
          <w:b/>
          <w:sz w:val="24"/>
          <w:szCs w:val="24"/>
        </w:rPr>
        <w:t>:</w:t>
      </w:r>
      <w:r w:rsidR="00A53EA9" w:rsidRPr="007D771A">
        <w:rPr>
          <w:rFonts w:ascii="Bookman Old Style" w:hAnsi="Bookman Old Style" w:cs="Arial"/>
          <w:sz w:val="24"/>
          <w:szCs w:val="24"/>
        </w:rPr>
        <w:t xml:space="preserve"> A partir del </w:t>
      </w:r>
      <w:r w:rsidR="00BD25D4" w:rsidRPr="007D771A">
        <w:rPr>
          <w:rFonts w:ascii="Bookman Old Style" w:hAnsi="Bookman Old Style" w:cs="Arial"/>
          <w:b/>
          <w:sz w:val="24"/>
          <w:szCs w:val="24"/>
        </w:rPr>
        <w:t>01/01/2022</w:t>
      </w:r>
      <w:r w:rsidR="00A53EA9" w:rsidRPr="007D771A">
        <w:rPr>
          <w:rFonts w:ascii="Bookman Old Style" w:hAnsi="Bookman Old Style" w:cs="Arial"/>
          <w:sz w:val="24"/>
          <w:szCs w:val="24"/>
        </w:rPr>
        <w:t xml:space="preserve"> para la registración de embriones importados, rigen las siguientes disposiciones. </w:t>
      </w:r>
      <w:r w:rsidR="00AB69F2" w:rsidRPr="007D771A">
        <w:rPr>
          <w:rFonts w:ascii="Bookman Old Style" w:hAnsi="Bookman Old Style" w:cs="Arial"/>
          <w:sz w:val="24"/>
          <w:szCs w:val="24"/>
        </w:rPr>
        <w:t xml:space="preserve">Tanto de la hembra de la cual se importen embriones como del toro sirviente, deberán contar ambos progenitores con chequeo de ascendencia coincidiendo con padre y madre, pudiendo ser dicha verificación por las técnicas de STR o </w:t>
      </w:r>
      <w:proofErr w:type="spellStart"/>
      <w:r w:rsidR="00AB69F2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AB69F2" w:rsidRPr="007D771A">
        <w:rPr>
          <w:rFonts w:ascii="Bookman Old Style" w:hAnsi="Bookman Old Style" w:cs="Arial"/>
          <w:sz w:val="24"/>
          <w:szCs w:val="24"/>
        </w:rPr>
        <w:t xml:space="preserve">. A partir del </w:t>
      </w:r>
      <w:r w:rsidR="00AB69F2" w:rsidRPr="007D771A">
        <w:rPr>
          <w:rFonts w:ascii="Bookman Old Style" w:hAnsi="Bookman Old Style" w:cs="Arial"/>
          <w:b/>
          <w:sz w:val="24"/>
          <w:szCs w:val="24"/>
        </w:rPr>
        <w:t>01/01/2022</w:t>
      </w:r>
      <w:r w:rsidR="00AB69F2" w:rsidRPr="007D771A">
        <w:rPr>
          <w:rFonts w:ascii="Bookman Old Style" w:hAnsi="Bookman Old Style" w:cs="Arial"/>
          <w:sz w:val="24"/>
          <w:szCs w:val="24"/>
        </w:rPr>
        <w:t xml:space="preserve"> si ingresan con análisis de verificación de filiación por STR, deberán contar con análisis de ADN por </w:t>
      </w:r>
      <w:proofErr w:type="spellStart"/>
      <w:r w:rsidR="00AB69F2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AB69F2" w:rsidRPr="007D771A">
        <w:rPr>
          <w:rFonts w:ascii="Bookman Old Style" w:hAnsi="Bookman Old Style" w:cs="Arial"/>
          <w:sz w:val="24"/>
          <w:szCs w:val="24"/>
        </w:rPr>
        <w:t>, tanto la hembra donante como el toro sirviente, pudiendo ser éste el perfil del</w:t>
      </w:r>
      <w:r w:rsidR="00824B37">
        <w:rPr>
          <w:rFonts w:ascii="Bookman Old Style" w:hAnsi="Bookman Old Style" w:cs="Arial"/>
          <w:sz w:val="24"/>
          <w:szCs w:val="24"/>
        </w:rPr>
        <w:t xml:space="preserve"> animal. A partir del </w:t>
      </w:r>
      <w:r w:rsidR="00824B37" w:rsidRPr="002A076C">
        <w:rPr>
          <w:rFonts w:ascii="Bookman Old Style" w:hAnsi="Bookman Old Style" w:cs="Arial"/>
          <w:b/>
          <w:sz w:val="24"/>
          <w:szCs w:val="24"/>
        </w:rPr>
        <w:t>01/01/2026</w:t>
      </w:r>
      <w:r w:rsidR="00AB69F2" w:rsidRPr="007D771A">
        <w:rPr>
          <w:rFonts w:ascii="Bookman Old Style" w:hAnsi="Bookman Old Style" w:cs="Arial"/>
          <w:sz w:val="24"/>
          <w:szCs w:val="24"/>
        </w:rPr>
        <w:t xml:space="preserve">, solo se aceptarán importaciones de embriones cuyos progenitores cuenten con chequeo de ascendencia coincidiendo con padre y madre realizado por la técnica de </w:t>
      </w:r>
      <w:proofErr w:type="spellStart"/>
      <w:r w:rsidR="00AB69F2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AB69F2" w:rsidRPr="007D771A">
        <w:rPr>
          <w:rFonts w:ascii="Bookman Old Style" w:hAnsi="Bookman Old Style" w:cs="Arial"/>
          <w:sz w:val="24"/>
          <w:szCs w:val="24"/>
        </w:rPr>
        <w:t xml:space="preserve"> únicamente.</w:t>
      </w:r>
      <w:bookmarkStart w:id="0" w:name="_GoBack"/>
      <w:bookmarkEnd w:id="0"/>
    </w:p>
    <w:p w:rsidR="00AB69F2" w:rsidRDefault="00AB69F2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</w:p>
    <w:p w:rsidR="00E2174B" w:rsidRPr="007D771A" w:rsidRDefault="00E2174B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</w:p>
    <w:p w:rsidR="00AB69F2" w:rsidRPr="007D771A" w:rsidRDefault="00B448F3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  <w:r w:rsidRPr="007D771A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A0C66" w:rsidRPr="007D771A">
        <w:rPr>
          <w:rFonts w:ascii="Bookman Old Style" w:hAnsi="Bookman Old Style" w:cs="Arial"/>
          <w:b/>
          <w:sz w:val="24"/>
          <w:szCs w:val="24"/>
        </w:rPr>
        <w:t>3°</w:t>
      </w:r>
      <w:r w:rsidRPr="007D771A">
        <w:rPr>
          <w:rFonts w:ascii="Bookman Old Style" w:hAnsi="Bookman Old Style" w:cs="Arial"/>
          <w:b/>
          <w:sz w:val="24"/>
          <w:szCs w:val="24"/>
        </w:rPr>
        <w:t xml:space="preserve"> - </w:t>
      </w:r>
      <w:r w:rsidR="009B15B2" w:rsidRPr="007D771A">
        <w:rPr>
          <w:rFonts w:ascii="Bookman Old Style" w:hAnsi="Bookman Old Style" w:cs="Arial"/>
          <w:b/>
          <w:sz w:val="24"/>
          <w:szCs w:val="24"/>
        </w:rPr>
        <w:t xml:space="preserve">DE LOS </w:t>
      </w:r>
      <w:r w:rsidR="001067D6" w:rsidRPr="007D771A">
        <w:rPr>
          <w:rFonts w:ascii="Bookman Old Style" w:hAnsi="Bookman Old Style" w:cs="Arial"/>
          <w:b/>
          <w:sz w:val="24"/>
          <w:szCs w:val="24"/>
        </w:rPr>
        <w:t>SERVICIOS</w:t>
      </w:r>
      <w:r w:rsidR="00AB69F2" w:rsidRPr="007D771A">
        <w:rPr>
          <w:rFonts w:ascii="Bookman Old Style" w:hAnsi="Bookman Old Style" w:cs="Arial"/>
          <w:sz w:val="24"/>
          <w:szCs w:val="24"/>
        </w:rPr>
        <w:t xml:space="preserve">: A partir del </w:t>
      </w:r>
      <w:r w:rsidR="00BD25D4" w:rsidRPr="007D771A">
        <w:rPr>
          <w:rFonts w:ascii="Bookman Old Style" w:hAnsi="Bookman Old Style" w:cs="Arial"/>
          <w:b/>
          <w:sz w:val="24"/>
          <w:szCs w:val="24"/>
        </w:rPr>
        <w:t>01/01/2022</w:t>
      </w:r>
      <w:r w:rsidR="00AB69F2" w:rsidRPr="007D771A">
        <w:rPr>
          <w:rFonts w:ascii="Bookman Old Style" w:hAnsi="Bookman Old Style" w:cs="Arial"/>
          <w:sz w:val="24"/>
          <w:szCs w:val="24"/>
        </w:rPr>
        <w:t xml:space="preserve">, los toros que comiencen a prestar servicios deberán contar con análisis de ADN por las técnicas de STR o </w:t>
      </w:r>
      <w:proofErr w:type="spellStart"/>
      <w:r w:rsidR="00AB69F2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AB69F2" w:rsidRPr="007D771A">
        <w:rPr>
          <w:rFonts w:ascii="Bookman Old Style" w:hAnsi="Bookman Old Style" w:cs="Arial"/>
          <w:sz w:val="24"/>
          <w:szCs w:val="24"/>
        </w:rPr>
        <w:t>, chequeo de ascendencia coincidiendo con padre y mad</w:t>
      </w:r>
      <w:r w:rsidR="0044666A" w:rsidRPr="007D771A">
        <w:rPr>
          <w:rFonts w:ascii="Bookman Old Style" w:hAnsi="Bookman Old Style" w:cs="Arial"/>
          <w:sz w:val="24"/>
          <w:szCs w:val="24"/>
        </w:rPr>
        <w:t xml:space="preserve">re. Si su filiación es realizada por STR, se les debe efectuar análisis de ADN por </w:t>
      </w:r>
      <w:proofErr w:type="spellStart"/>
      <w:r w:rsidR="0044666A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44666A" w:rsidRPr="007D771A">
        <w:rPr>
          <w:rFonts w:ascii="Bookman Old Style" w:hAnsi="Bookman Old Style" w:cs="Arial"/>
          <w:sz w:val="24"/>
          <w:szCs w:val="24"/>
        </w:rPr>
        <w:t xml:space="preserve"> (perfil del animal) previo a prestar servicios. A partir del </w:t>
      </w:r>
      <w:r w:rsidR="00824B37">
        <w:rPr>
          <w:rFonts w:ascii="Bookman Old Style" w:hAnsi="Bookman Old Style" w:cs="Arial"/>
          <w:b/>
          <w:sz w:val="24"/>
          <w:szCs w:val="24"/>
        </w:rPr>
        <w:t>01/01/2026</w:t>
      </w:r>
      <w:r w:rsidR="0044666A" w:rsidRPr="007D771A">
        <w:rPr>
          <w:rFonts w:ascii="Bookman Old Style" w:hAnsi="Bookman Old Style" w:cs="Arial"/>
          <w:sz w:val="24"/>
          <w:szCs w:val="24"/>
        </w:rPr>
        <w:t xml:space="preserve"> todos los toros que den ser</w:t>
      </w:r>
      <w:r w:rsidR="001067D6" w:rsidRPr="007D771A">
        <w:rPr>
          <w:rFonts w:ascii="Bookman Old Style" w:hAnsi="Bookman Old Style" w:cs="Arial"/>
          <w:sz w:val="24"/>
          <w:szCs w:val="24"/>
        </w:rPr>
        <w:t xml:space="preserve">vicios deberán contar con ADN chequeo de ascendencia coincidiendo con padre y madre, realizado por la técnica de </w:t>
      </w:r>
      <w:proofErr w:type="spellStart"/>
      <w:r w:rsidR="001067D6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1067D6" w:rsidRPr="007D771A">
        <w:rPr>
          <w:rFonts w:ascii="Bookman Old Style" w:hAnsi="Bookman Old Style" w:cs="Arial"/>
          <w:sz w:val="24"/>
          <w:szCs w:val="24"/>
        </w:rPr>
        <w:t xml:space="preserve"> únicamente.</w:t>
      </w:r>
    </w:p>
    <w:p w:rsidR="008647EF" w:rsidRDefault="008647EF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</w:p>
    <w:p w:rsidR="00E2174B" w:rsidRPr="007D771A" w:rsidRDefault="00E2174B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</w:p>
    <w:p w:rsidR="00E44D9E" w:rsidRPr="007D771A" w:rsidRDefault="00B448F3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  <w:r w:rsidRPr="007D771A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0A0C66" w:rsidRPr="007D771A">
        <w:rPr>
          <w:rFonts w:ascii="Bookman Old Style" w:hAnsi="Bookman Old Style" w:cs="Arial"/>
          <w:b/>
          <w:sz w:val="24"/>
          <w:szCs w:val="24"/>
        </w:rPr>
        <w:t>4°</w:t>
      </w:r>
      <w:r w:rsidRPr="007D771A">
        <w:rPr>
          <w:rFonts w:ascii="Bookman Old Style" w:hAnsi="Bookman Old Style" w:cs="Arial"/>
          <w:b/>
          <w:sz w:val="24"/>
          <w:szCs w:val="24"/>
        </w:rPr>
        <w:t xml:space="preserve"> - </w:t>
      </w:r>
      <w:r w:rsidR="001067D6" w:rsidRPr="007D771A">
        <w:rPr>
          <w:rFonts w:ascii="Bookman Old Style" w:hAnsi="Bookman Old Style" w:cs="Arial"/>
          <w:b/>
          <w:sz w:val="24"/>
          <w:szCs w:val="24"/>
        </w:rPr>
        <w:t>ANIMALES IMPORTADOS</w:t>
      </w:r>
      <w:r w:rsidR="001067D6" w:rsidRPr="007D771A">
        <w:rPr>
          <w:rFonts w:ascii="Bookman Old Style" w:hAnsi="Bookman Old Style" w:cs="Arial"/>
          <w:sz w:val="24"/>
          <w:szCs w:val="24"/>
        </w:rPr>
        <w:t xml:space="preserve">: A partir del </w:t>
      </w:r>
      <w:r w:rsidR="00BD25D4" w:rsidRPr="007D771A">
        <w:rPr>
          <w:rFonts w:ascii="Bookman Old Style" w:hAnsi="Bookman Old Style" w:cs="Arial"/>
          <w:b/>
          <w:sz w:val="24"/>
          <w:szCs w:val="24"/>
        </w:rPr>
        <w:t>01/01/2022</w:t>
      </w:r>
      <w:r w:rsidR="001067D6" w:rsidRPr="007D771A">
        <w:rPr>
          <w:rFonts w:ascii="Bookman Old Style" w:hAnsi="Bookman Old Style" w:cs="Arial"/>
          <w:sz w:val="24"/>
          <w:szCs w:val="24"/>
        </w:rPr>
        <w:t xml:space="preserve">los reproductores que se importen al país deben contar con análisis de ADN chequeo de ascendencia coincidiendo con padre y madre, pudiendo ser el mismo por las técnicas de STR y </w:t>
      </w:r>
      <w:proofErr w:type="spellStart"/>
      <w:r w:rsidR="001067D6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1067D6" w:rsidRPr="007D771A">
        <w:rPr>
          <w:rFonts w:ascii="Bookman Old Style" w:hAnsi="Bookman Old Style" w:cs="Arial"/>
          <w:sz w:val="24"/>
          <w:szCs w:val="24"/>
        </w:rPr>
        <w:t xml:space="preserve">. De </w:t>
      </w:r>
      <w:r w:rsidR="00E44D9E" w:rsidRPr="007D771A">
        <w:rPr>
          <w:rFonts w:ascii="Bookman Old Style" w:hAnsi="Bookman Old Style" w:cs="Arial"/>
          <w:sz w:val="24"/>
          <w:szCs w:val="24"/>
        </w:rPr>
        <w:t>ingresar</w:t>
      </w:r>
      <w:r w:rsidR="002C00A1" w:rsidRPr="007D771A">
        <w:rPr>
          <w:rFonts w:ascii="Bookman Old Style" w:hAnsi="Bookman Old Style" w:cs="Arial"/>
          <w:sz w:val="24"/>
          <w:szCs w:val="24"/>
        </w:rPr>
        <w:t xml:space="preserve"> con análisis de filiación</w:t>
      </w:r>
      <w:r w:rsidR="001067D6" w:rsidRPr="007D771A">
        <w:rPr>
          <w:rFonts w:ascii="Bookman Old Style" w:hAnsi="Bookman Old Style" w:cs="Arial"/>
          <w:sz w:val="24"/>
          <w:szCs w:val="24"/>
        </w:rPr>
        <w:t xml:space="preserve"> por la técni</w:t>
      </w:r>
      <w:r w:rsidR="007D771A">
        <w:rPr>
          <w:rFonts w:ascii="Bookman Old Style" w:hAnsi="Bookman Old Style" w:cs="Arial"/>
          <w:sz w:val="24"/>
          <w:szCs w:val="24"/>
        </w:rPr>
        <w:t>ca</w:t>
      </w:r>
      <w:r w:rsidR="002C00A1" w:rsidRPr="007D771A">
        <w:rPr>
          <w:rFonts w:ascii="Bookman Old Style" w:hAnsi="Bookman Old Style" w:cs="Arial"/>
          <w:sz w:val="24"/>
          <w:szCs w:val="24"/>
        </w:rPr>
        <w:t xml:space="preserve"> de STR, se deberá realizar análisis de ADN por la técnica de </w:t>
      </w:r>
      <w:proofErr w:type="spellStart"/>
      <w:r w:rsidR="002C00A1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2C00A1" w:rsidRPr="007D771A">
        <w:rPr>
          <w:rFonts w:ascii="Bookman Old Style" w:hAnsi="Bookman Old Style" w:cs="Arial"/>
          <w:sz w:val="24"/>
          <w:szCs w:val="24"/>
        </w:rPr>
        <w:t xml:space="preserve"> (perfil del animal). A partir del </w:t>
      </w:r>
      <w:r w:rsidR="00824B37">
        <w:rPr>
          <w:rFonts w:ascii="Bookman Old Style" w:hAnsi="Bookman Old Style" w:cs="Arial"/>
          <w:b/>
          <w:sz w:val="24"/>
          <w:szCs w:val="24"/>
        </w:rPr>
        <w:t>01/01/2026</w:t>
      </w:r>
      <w:r w:rsidR="002C00A1" w:rsidRPr="007D771A">
        <w:rPr>
          <w:rFonts w:ascii="Bookman Old Style" w:hAnsi="Bookman Old Style" w:cs="Arial"/>
          <w:sz w:val="24"/>
          <w:szCs w:val="24"/>
        </w:rPr>
        <w:t xml:space="preserve"> todo reproductor que ingrese al país deberá contar con</w:t>
      </w:r>
      <w:r w:rsidR="00E44D9E" w:rsidRPr="007D771A">
        <w:rPr>
          <w:rFonts w:ascii="Bookman Old Style" w:hAnsi="Bookman Old Style" w:cs="Arial"/>
          <w:sz w:val="24"/>
          <w:szCs w:val="24"/>
        </w:rPr>
        <w:t xml:space="preserve"> chequeo de ascendencia coincidiendo con padre y madre por la técnica de</w:t>
      </w:r>
      <w:r w:rsidR="002C00A1" w:rsidRPr="007D771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2C00A1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E44D9E" w:rsidRPr="007D771A">
        <w:rPr>
          <w:rFonts w:ascii="Bookman Old Style" w:hAnsi="Bookman Old Style" w:cs="Arial"/>
          <w:sz w:val="24"/>
          <w:szCs w:val="24"/>
        </w:rPr>
        <w:t>.</w:t>
      </w:r>
    </w:p>
    <w:p w:rsidR="00E44D9E" w:rsidRPr="007D771A" w:rsidRDefault="00E44D9E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</w:p>
    <w:p w:rsidR="00E2174B" w:rsidRDefault="00E2174B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</w:p>
    <w:p w:rsidR="001067D6" w:rsidRPr="007D771A" w:rsidRDefault="00E44D9E" w:rsidP="00715279">
      <w:pPr>
        <w:pStyle w:val="Sinespaciado"/>
        <w:jc w:val="both"/>
        <w:rPr>
          <w:rFonts w:ascii="Bookman Old Style" w:hAnsi="Bookman Old Style" w:cs="Arial"/>
          <w:sz w:val="24"/>
          <w:szCs w:val="24"/>
        </w:rPr>
      </w:pPr>
      <w:r w:rsidRPr="007D771A">
        <w:rPr>
          <w:rFonts w:ascii="Bookman Old Style" w:hAnsi="Bookman Old Style" w:cs="Arial"/>
          <w:sz w:val="24"/>
          <w:szCs w:val="24"/>
        </w:rPr>
        <w:lastRenderedPageBreak/>
        <w:t xml:space="preserve">A partir del </w:t>
      </w:r>
      <w:r w:rsidRPr="007D771A">
        <w:rPr>
          <w:rFonts w:ascii="Bookman Old Style" w:hAnsi="Bookman Old Style" w:cs="Arial"/>
          <w:b/>
          <w:sz w:val="24"/>
          <w:szCs w:val="24"/>
        </w:rPr>
        <w:t>01/01/20</w:t>
      </w:r>
      <w:r w:rsidR="00605A32" w:rsidRPr="007D771A">
        <w:rPr>
          <w:rFonts w:ascii="Bookman Old Style" w:hAnsi="Bookman Old Style" w:cs="Arial"/>
          <w:b/>
          <w:sz w:val="24"/>
          <w:szCs w:val="24"/>
        </w:rPr>
        <w:t>2</w:t>
      </w:r>
      <w:r w:rsidR="00824B37">
        <w:rPr>
          <w:rFonts w:ascii="Bookman Old Style" w:hAnsi="Bookman Old Style" w:cs="Arial"/>
          <w:b/>
          <w:sz w:val="24"/>
          <w:szCs w:val="24"/>
        </w:rPr>
        <w:t>6</w:t>
      </w:r>
      <w:r w:rsidRPr="007D771A">
        <w:rPr>
          <w:rFonts w:ascii="Bookman Old Style" w:hAnsi="Bookman Old Style" w:cs="Arial"/>
          <w:sz w:val="24"/>
          <w:szCs w:val="24"/>
        </w:rPr>
        <w:t xml:space="preserve">, todos los animales que requieran análisis de ADN para chequeo de ascendencia, </w:t>
      </w:r>
      <w:r w:rsidR="00605A32" w:rsidRPr="007D771A">
        <w:rPr>
          <w:rFonts w:ascii="Bookman Old Style" w:hAnsi="Bookman Old Style" w:cs="Arial"/>
          <w:sz w:val="24"/>
          <w:szCs w:val="24"/>
        </w:rPr>
        <w:t xml:space="preserve">exposiciones, etc., los mismos se realizaran mediante la técnica de </w:t>
      </w:r>
      <w:proofErr w:type="spellStart"/>
      <w:r w:rsidR="00605A32" w:rsidRPr="007D771A">
        <w:rPr>
          <w:rFonts w:ascii="Bookman Old Style" w:hAnsi="Bookman Old Style" w:cs="Arial"/>
          <w:sz w:val="24"/>
          <w:szCs w:val="24"/>
        </w:rPr>
        <w:t>SNP’s</w:t>
      </w:r>
      <w:proofErr w:type="spellEnd"/>
      <w:r w:rsidR="00605A32" w:rsidRPr="007D771A">
        <w:rPr>
          <w:rFonts w:ascii="Bookman Old Style" w:hAnsi="Bookman Old Style" w:cs="Arial"/>
          <w:sz w:val="24"/>
          <w:szCs w:val="24"/>
        </w:rPr>
        <w:t xml:space="preserve"> únicamente.</w:t>
      </w:r>
    </w:p>
    <w:p w:rsidR="00680780" w:rsidRPr="007D771A" w:rsidRDefault="00680780">
      <w:pPr>
        <w:rPr>
          <w:rFonts w:ascii="Bookman Old Style" w:hAnsi="Bookman Old Style" w:cs="Arial"/>
          <w:sz w:val="24"/>
          <w:szCs w:val="24"/>
        </w:rPr>
      </w:pPr>
    </w:p>
    <w:p w:rsidR="00123691" w:rsidRPr="007D771A" w:rsidRDefault="00123691" w:rsidP="00123691">
      <w:pPr>
        <w:spacing w:before="100" w:beforeAutospacing="1" w:after="100" w:afterAutospacing="1"/>
        <w:rPr>
          <w:rFonts w:ascii="Bookman Old Style" w:hAnsi="Bookman Old Style" w:cs="Arial"/>
          <w:sz w:val="24"/>
          <w:szCs w:val="24"/>
        </w:rPr>
      </w:pPr>
      <w:r w:rsidRPr="007D771A">
        <w:rPr>
          <w:rFonts w:ascii="Bookman Old Style" w:hAnsi="Bookman Old Style" w:cs="Arial"/>
          <w:sz w:val="24"/>
          <w:szCs w:val="24"/>
        </w:rPr>
        <w:t>*</w:t>
      </w:r>
      <w:r w:rsidRPr="007D771A">
        <w:rPr>
          <w:rFonts w:ascii="Bookman Old Style" w:hAnsi="Bookman Old Style" w:cs="Arial"/>
          <w:b/>
          <w:sz w:val="24"/>
          <w:szCs w:val="24"/>
        </w:rPr>
        <w:t>Perfil del Animal (</w:t>
      </w:r>
      <w:r w:rsidRPr="007D771A">
        <w:rPr>
          <w:rFonts w:ascii="Bookman Old Style" w:hAnsi="Bookman Old Style" w:cs="Arial"/>
          <w:sz w:val="24"/>
          <w:szCs w:val="24"/>
        </w:rPr>
        <w:t>Perfil de ADN para Identidad): conjunto de marcadores (SNP) utilizados para la identificación de un individuo y comparación con su/s progenitor/res y/o sus descendientes a fin de cotejar su genealogía.</w:t>
      </w:r>
    </w:p>
    <w:p w:rsidR="00123691" w:rsidRPr="00AF69D0" w:rsidRDefault="00123691">
      <w:pPr>
        <w:rPr>
          <w:rFonts w:ascii="Arial" w:hAnsi="Arial" w:cs="Arial"/>
          <w:sz w:val="24"/>
          <w:szCs w:val="24"/>
        </w:rPr>
      </w:pPr>
    </w:p>
    <w:sectPr w:rsidR="00123691" w:rsidRPr="00AF69D0" w:rsidSect="00715279">
      <w:pgSz w:w="12240" w:h="15840"/>
      <w:pgMar w:top="851" w:right="6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79"/>
    <w:rsid w:val="000A0C66"/>
    <w:rsid w:val="001067D6"/>
    <w:rsid w:val="00123691"/>
    <w:rsid w:val="001328A1"/>
    <w:rsid w:val="002A076C"/>
    <w:rsid w:val="002C00A1"/>
    <w:rsid w:val="0044666A"/>
    <w:rsid w:val="00471624"/>
    <w:rsid w:val="00605A32"/>
    <w:rsid w:val="006320F6"/>
    <w:rsid w:val="006804AD"/>
    <w:rsid w:val="00680780"/>
    <w:rsid w:val="00715279"/>
    <w:rsid w:val="007D76C6"/>
    <w:rsid w:val="007D771A"/>
    <w:rsid w:val="007E3708"/>
    <w:rsid w:val="00824B37"/>
    <w:rsid w:val="008647EF"/>
    <w:rsid w:val="008E20E5"/>
    <w:rsid w:val="009B15B2"/>
    <w:rsid w:val="00A53EA9"/>
    <w:rsid w:val="00AB69F2"/>
    <w:rsid w:val="00AD6D6B"/>
    <w:rsid w:val="00AF69D0"/>
    <w:rsid w:val="00B448F3"/>
    <w:rsid w:val="00BD25D4"/>
    <w:rsid w:val="00BD7311"/>
    <w:rsid w:val="00DD335E"/>
    <w:rsid w:val="00E2174B"/>
    <w:rsid w:val="00E4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D5006-5C3C-40E5-A315-447F980B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5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Iglesia</dc:creator>
  <cp:lastModifiedBy>Miguel Fernandez</cp:lastModifiedBy>
  <cp:revision>3</cp:revision>
  <dcterms:created xsi:type="dcterms:W3CDTF">2025-03-27T16:12:00Z</dcterms:created>
  <dcterms:modified xsi:type="dcterms:W3CDTF">2025-03-27T16:13:00Z</dcterms:modified>
</cp:coreProperties>
</file>