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FE" w:rsidRPr="000722FE" w:rsidRDefault="000B0D21" w:rsidP="00E8250B">
      <w:pPr>
        <w:pStyle w:val="xmsonormal"/>
        <w:shd w:val="clear" w:color="auto" w:fill="FFFFFF"/>
        <w:spacing w:before="0" w:after="0"/>
        <w:jc w:val="center"/>
        <w:rPr>
          <w:rFonts w:ascii="Arial" w:hAnsi="Arial" w:cs="Arial"/>
          <w:b/>
          <w:color w:val="242424"/>
          <w:spacing w:val="-3"/>
          <w:sz w:val="32"/>
          <w:szCs w:val="32"/>
          <w:bdr w:val="none" w:sz="0" w:space="0" w:color="auto" w:frame="1"/>
          <w:lang w:val="es-ES_tradnl"/>
        </w:rPr>
      </w:pPr>
      <w:r>
        <w:rPr>
          <w:rFonts w:ascii="Arial" w:hAnsi="Arial" w:cs="Arial"/>
          <w:b/>
          <w:color w:val="242424"/>
          <w:spacing w:val="-3"/>
          <w:sz w:val="32"/>
          <w:szCs w:val="32"/>
          <w:bdr w:val="none" w:sz="0" w:space="0" w:color="auto" w:frame="1"/>
          <w:lang w:val="es-ES_tradnl"/>
        </w:rPr>
        <w:t xml:space="preserve">REGLAMENTO RAZA: </w:t>
      </w:r>
      <w:r w:rsidR="00E8250B">
        <w:rPr>
          <w:rFonts w:ascii="Arial" w:hAnsi="Arial" w:cs="Arial"/>
          <w:b/>
          <w:color w:val="242424"/>
          <w:spacing w:val="-3"/>
          <w:sz w:val="32"/>
          <w:szCs w:val="32"/>
          <w:bdr w:val="none" w:sz="0" w:space="0" w:color="auto" w:frame="1"/>
          <w:lang w:val="es-ES_tradnl"/>
        </w:rPr>
        <w:t>JERSEY</w:t>
      </w:r>
    </w:p>
    <w:p w:rsidR="000B0D21" w:rsidRDefault="000B0D21" w:rsidP="000722FE">
      <w:pPr>
        <w:pStyle w:val="xmsonormal"/>
        <w:shd w:val="clear" w:color="auto" w:fill="FFFFFF"/>
        <w:spacing w:before="0" w:after="0"/>
        <w:jc w:val="both"/>
        <w:rPr>
          <w:rFonts w:ascii="Arial" w:hAnsi="Arial" w:cs="Arial"/>
          <w:b/>
          <w:color w:val="242424"/>
          <w:spacing w:val="-3"/>
          <w:u w:val="single"/>
          <w:bdr w:val="none" w:sz="0" w:space="0" w:color="auto" w:frame="1"/>
          <w:lang w:val="es-ES_tradnl"/>
        </w:rPr>
      </w:pPr>
      <w:r>
        <w:rPr>
          <w:rFonts w:ascii="Comic Sans MS" w:hAnsi="Comic Sans MS"/>
          <w:color w:val="000000"/>
          <w:shd w:val="clear" w:color="auto" w:fill="FFFFFF"/>
        </w:rPr>
        <w:t>Con fecha 13/08/2024 la Comisión Directiva de la SRA, aprobó las siguientes modificaciones al reglamento de la raza:</w:t>
      </w:r>
    </w:p>
    <w:p w:rsidR="00E8250B" w:rsidRPr="00721E27" w:rsidRDefault="00E8250B" w:rsidP="000722FE">
      <w:pPr>
        <w:pStyle w:val="xmsonormal"/>
        <w:shd w:val="clear" w:color="auto" w:fill="FFFFFF"/>
        <w:spacing w:before="0" w:after="0"/>
        <w:jc w:val="both"/>
        <w:rPr>
          <w:rFonts w:ascii="Arial" w:hAnsi="Arial" w:cs="Arial"/>
          <w:b/>
          <w:color w:val="242424"/>
          <w:spacing w:val="-3"/>
          <w:u w:val="single"/>
          <w:bdr w:val="none" w:sz="0" w:space="0" w:color="auto" w:frame="1"/>
          <w:lang w:val="es-ES_tradnl"/>
        </w:rPr>
      </w:pPr>
      <w:r w:rsidRPr="00721E27">
        <w:rPr>
          <w:rFonts w:ascii="Arial" w:hAnsi="Arial" w:cs="Arial"/>
          <w:b/>
          <w:color w:val="242424"/>
          <w:spacing w:val="-3"/>
          <w:u w:val="single"/>
          <w:bdr w:val="none" w:sz="0" w:space="0" w:color="auto" w:frame="1"/>
          <w:lang w:val="es-ES_tradnl"/>
        </w:rPr>
        <w:t>MODIFICACIONES AL REGLAMENTO DE LA RAZA</w:t>
      </w:r>
    </w:p>
    <w:p w:rsidR="00E8250B" w:rsidRPr="000D5536" w:rsidRDefault="00E8250B" w:rsidP="000722FE">
      <w:pPr>
        <w:pStyle w:val="xmsonormal"/>
        <w:shd w:val="clear" w:color="auto" w:fill="FFFFFF"/>
        <w:spacing w:before="0" w:after="0"/>
        <w:jc w:val="both"/>
        <w:rPr>
          <w:rFonts w:ascii="Comic Sans MS" w:hAnsi="Comic Sans MS" w:cs="Arial"/>
          <w:color w:val="242424"/>
          <w:spacing w:val="-3"/>
          <w:sz w:val="20"/>
          <w:szCs w:val="20"/>
          <w:bdr w:val="none" w:sz="0" w:space="0" w:color="auto" w:frame="1"/>
          <w:lang w:val="es-ES_tradnl"/>
        </w:rPr>
      </w:pPr>
      <w:r w:rsidRPr="000D5536">
        <w:rPr>
          <w:rFonts w:ascii="Comic Sans MS" w:hAnsi="Comic Sans MS" w:cs="Arial"/>
          <w:b/>
          <w:color w:val="242424"/>
          <w:spacing w:val="-3"/>
          <w:sz w:val="20"/>
          <w:szCs w:val="20"/>
          <w:bdr w:val="none" w:sz="0" w:space="0" w:color="auto" w:frame="1"/>
          <w:lang w:val="es-ES_tradnl"/>
        </w:rPr>
        <w:t>Declaración de Servicios</w:t>
      </w:r>
      <w:r w:rsidRPr="000D5536">
        <w:rPr>
          <w:rFonts w:ascii="Comic Sans MS" w:hAnsi="Comic Sans MS" w:cs="Arial"/>
          <w:color w:val="242424"/>
          <w:spacing w:val="-3"/>
          <w:sz w:val="20"/>
          <w:szCs w:val="20"/>
          <w:bdr w:val="none" w:sz="0" w:space="0" w:color="auto" w:frame="1"/>
          <w:lang w:val="es-ES_tradnl"/>
        </w:rPr>
        <w:t xml:space="preserve">: A partir del </w:t>
      </w:r>
      <w:r w:rsidRPr="000D5536">
        <w:rPr>
          <w:rFonts w:ascii="Comic Sans MS" w:hAnsi="Comic Sans MS" w:cs="Arial"/>
          <w:b/>
          <w:color w:val="242424"/>
          <w:spacing w:val="-3"/>
          <w:sz w:val="20"/>
          <w:szCs w:val="20"/>
          <w:bdr w:val="none" w:sz="0" w:space="0" w:color="auto" w:frame="1"/>
          <w:lang w:val="es-ES_tradnl"/>
        </w:rPr>
        <w:t>01/07/2024</w:t>
      </w:r>
      <w:r w:rsidRPr="000D5536">
        <w:rPr>
          <w:rFonts w:ascii="Comic Sans MS" w:hAnsi="Comic Sans MS" w:cs="Arial"/>
          <w:color w:val="242424"/>
          <w:spacing w:val="-3"/>
          <w:sz w:val="20"/>
          <w:szCs w:val="20"/>
          <w:bdr w:val="none" w:sz="0" w:space="0" w:color="auto" w:frame="1"/>
          <w:lang w:val="es-ES_tradnl"/>
        </w:rPr>
        <w:t xml:space="preserve"> no es obligatorio para los criadores de la raza, realizar ante el Departamento de los Registros Genealógicos de la Sociedad Rural </w:t>
      </w:r>
      <w:r w:rsidR="005D5E4A" w:rsidRPr="000D5536">
        <w:rPr>
          <w:rFonts w:ascii="Comic Sans MS" w:hAnsi="Comic Sans MS" w:cs="Arial"/>
          <w:color w:val="242424"/>
          <w:spacing w:val="-3"/>
          <w:sz w:val="20"/>
          <w:szCs w:val="20"/>
          <w:bdr w:val="none" w:sz="0" w:space="0" w:color="auto" w:frame="1"/>
          <w:lang w:val="es-ES_tradnl"/>
        </w:rPr>
        <w:t>Argentina</w:t>
      </w:r>
      <w:r w:rsidRPr="000D5536">
        <w:rPr>
          <w:rFonts w:ascii="Comic Sans MS" w:hAnsi="Comic Sans MS" w:cs="Arial"/>
          <w:color w:val="242424"/>
          <w:spacing w:val="-3"/>
          <w:sz w:val="20"/>
          <w:szCs w:val="20"/>
          <w:bdr w:val="none" w:sz="0" w:space="0" w:color="auto" w:frame="1"/>
          <w:lang w:val="es-ES_tradnl"/>
        </w:rPr>
        <w:t xml:space="preserve"> las declaraciones anticipadas de las denuncias de servicios</w:t>
      </w:r>
      <w:r w:rsidR="005D5E4A" w:rsidRPr="000D5536">
        <w:rPr>
          <w:rFonts w:ascii="Comic Sans MS" w:hAnsi="Comic Sans MS" w:cs="Arial"/>
          <w:color w:val="242424"/>
          <w:spacing w:val="-3"/>
          <w:sz w:val="20"/>
          <w:szCs w:val="20"/>
          <w:bdr w:val="none" w:sz="0" w:space="0" w:color="auto" w:frame="1"/>
          <w:lang w:val="es-ES_tradnl"/>
        </w:rPr>
        <w:t>. Estos se declararán en la denuncia de nacimientos de los animales a inscribir, en las mismas deberán consignar la fecha de servicio y el tipo de servicio realizado. Para las crías obtenidas por el método de transferencia embrionaria, el dato de servicio deberá ser consignado en las recuperaciones e implantaciones de embriones. Asimismo, aquellos criadores que deseen seguir denunciando los servicios al momento de realizados, podrán declararlos mediante los programas de gestión brindados que indicará la Sociedad Rural Argentina.</w:t>
      </w:r>
    </w:p>
    <w:p w:rsidR="000722FE" w:rsidRPr="000D5536" w:rsidRDefault="000722FE" w:rsidP="000722FE">
      <w:pPr>
        <w:pStyle w:val="xmsonormal"/>
        <w:shd w:val="clear" w:color="auto" w:fill="FFFFFF"/>
        <w:spacing w:before="0" w:after="0"/>
        <w:jc w:val="both"/>
        <w:rPr>
          <w:rFonts w:ascii="Comic Sans MS" w:hAnsi="Comic Sans MS" w:cs="Arial"/>
          <w:color w:val="242424"/>
          <w:spacing w:val="-3"/>
          <w:sz w:val="20"/>
          <w:szCs w:val="20"/>
          <w:bdr w:val="none" w:sz="0" w:space="0" w:color="auto" w:frame="1"/>
          <w:lang w:val="es-ES_tradnl"/>
        </w:rPr>
      </w:pPr>
      <w:r w:rsidRPr="000D5536">
        <w:rPr>
          <w:rFonts w:ascii="Comic Sans MS" w:hAnsi="Comic Sans MS" w:cs="Arial"/>
          <w:b/>
          <w:color w:val="242424"/>
          <w:spacing w:val="-3"/>
          <w:sz w:val="20"/>
          <w:szCs w:val="20"/>
          <w:bdr w:val="none" w:sz="0" w:space="0" w:color="auto" w:frame="1"/>
          <w:lang w:val="es-ES_tradnl"/>
        </w:rPr>
        <w:t xml:space="preserve">Art. </w:t>
      </w:r>
      <w:r w:rsidR="005D5E4A" w:rsidRPr="000D5536">
        <w:rPr>
          <w:rFonts w:ascii="Comic Sans MS" w:hAnsi="Comic Sans MS" w:cs="Arial"/>
          <w:b/>
          <w:color w:val="242424"/>
          <w:spacing w:val="-3"/>
          <w:sz w:val="20"/>
          <w:szCs w:val="20"/>
          <w:bdr w:val="none" w:sz="0" w:space="0" w:color="auto" w:frame="1"/>
          <w:lang w:val="es-ES_tradnl"/>
        </w:rPr>
        <w:t>41º 1.- Del material seminal producido en el país:</w:t>
      </w:r>
      <w:r w:rsidR="005D5E4A" w:rsidRPr="000D5536">
        <w:rPr>
          <w:rFonts w:ascii="Comic Sans MS" w:hAnsi="Comic Sans MS" w:cs="Arial"/>
          <w:color w:val="242424"/>
          <w:spacing w:val="-3"/>
          <w:sz w:val="20"/>
          <w:szCs w:val="20"/>
          <w:bdr w:val="none" w:sz="0" w:space="0" w:color="auto" w:frame="1"/>
          <w:lang w:val="es-ES_tradnl"/>
        </w:rPr>
        <w:t xml:space="preserve"> Es exenta la cantidad de crías a inscribir por terceros, obtenidas por semen adquirido producido en el país.</w:t>
      </w:r>
    </w:p>
    <w:p w:rsidR="005D5E4A" w:rsidRPr="000D5536" w:rsidRDefault="005D5E4A" w:rsidP="00C16171">
      <w:pPr>
        <w:pStyle w:val="xmsonormal"/>
        <w:numPr>
          <w:ilvl w:val="0"/>
          <w:numId w:val="1"/>
        </w:numPr>
        <w:shd w:val="clear" w:color="auto" w:fill="FFFFFF"/>
        <w:spacing w:before="0" w:beforeAutospacing="0" w:after="0" w:afterAutospacing="0"/>
        <w:jc w:val="both"/>
        <w:rPr>
          <w:rFonts w:ascii="Comic Sans MS" w:hAnsi="Comic Sans MS" w:cs="Arial"/>
          <w:b/>
          <w:bCs/>
          <w:color w:val="242424"/>
          <w:sz w:val="20"/>
          <w:szCs w:val="20"/>
        </w:rPr>
      </w:pPr>
      <w:r w:rsidRPr="000D5536">
        <w:rPr>
          <w:rFonts w:ascii="Comic Sans MS" w:hAnsi="Comic Sans MS" w:cs="Arial"/>
          <w:color w:val="242424"/>
          <w:spacing w:val="-3"/>
          <w:sz w:val="20"/>
          <w:szCs w:val="20"/>
          <w:bdr w:val="none" w:sz="0" w:space="0" w:color="auto" w:frame="1"/>
          <w:lang w:val="es-ES_tradnl"/>
        </w:rPr>
        <w:t xml:space="preserve">A los fines pertinentes, </w:t>
      </w:r>
      <w:r w:rsidRPr="000D5536">
        <w:rPr>
          <w:rFonts w:ascii="Comic Sans MS" w:hAnsi="Comic Sans MS" w:cs="Arial"/>
          <w:b/>
          <w:color w:val="242424"/>
          <w:spacing w:val="-3"/>
          <w:sz w:val="20"/>
          <w:szCs w:val="20"/>
          <w:bdr w:val="none" w:sz="0" w:space="0" w:color="auto" w:frame="1"/>
          <w:lang w:val="es-ES_tradnl"/>
        </w:rPr>
        <w:t>el propietario del macho dador</w:t>
      </w:r>
      <w:r w:rsidRPr="000D5536">
        <w:rPr>
          <w:rFonts w:ascii="Comic Sans MS" w:hAnsi="Comic Sans MS" w:cs="Arial"/>
          <w:color w:val="242424"/>
          <w:spacing w:val="-3"/>
          <w:sz w:val="20"/>
          <w:szCs w:val="20"/>
          <w:bdr w:val="none" w:sz="0" w:space="0" w:color="auto" w:frame="1"/>
          <w:lang w:val="es-ES_tradnl"/>
        </w:rPr>
        <w:t>, en formularios especiales que provee la Sociedad Rural Argentina</w:t>
      </w:r>
      <w:r w:rsidR="00C16171" w:rsidRPr="000D5536">
        <w:rPr>
          <w:rFonts w:ascii="Comic Sans MS" w:hAnsi="Comic Sans MS" w:cs="Arial"/>
          <w:color w:val="242424"/>
          <w:spacing w:val="-3"/>
          <w:sz w:val="20"/>
          <w:szCs w:val="20"/>
          <w:bdr w:val="none" w:sz="0" w:space="0" w:color="auto" w:frame="1"/>
          <w:lang w:val="es-ES_tradnl"/>
        </w:rPr>
        <w:t xml:space="preserve"> o mediante los programas de gestión</w:t>
      </w:r>
      <w:r w:rsidRPr="000D5536">
        <w:rPr>
          <w:rFonts w:ascii="Comic Sans MS" w:hAnsi="Comic Sans MS" w:cs="Arial"/>
          <w:color w:val="242424"/>
          <w:spacing w:val="-3"/>
          <w:sz w:val="20"/>
          <w:szCs w:val="20"/>
          <w:bdr w:val="none" w:sz="0" w:space="0" w:color="auto" w:frame="1"/>
          <w:lang w:val="es-ES_tradnl"/>
        </w:rPr>
        <w:t>, extenderá cert</w:t>
      </w:r>
      <w:r w:rsidR="00C16171" w:rsidRPr="000D5536">
        <w:rPr>
          <w:rFonts w:ascii="Comic Sans MS" w:hAnsi="Comic Sans MS" w:cs="Arial"/>
          <w:color w:val="242424"/>
          <w:spacing w:val="-3"/>
          <w:sz w:val="20"/>
          <w:szCs w:val="20"/>
          <w:bdr w:val="none" w:sz="0" w:space="0" w:color="auto" w:frame="1"/>
          <w:lang w:val="es-ES_tradnl"/>
        </w:rPr>
        <w:t>ificado de autorización de crías</w:t>
      </w:r>
      <w:r w:rsidRPr="000D5536">
        <w:rPr>
          <w:rFonts w:ascii="Comic Sans MS" w:hAnsi="Comic Sans MS" w:cs="Arial"/>
          <w:color w:val="242424"/>
          <w:spacing w:val="-3"/>
          <w:sz w:val="20"/>
          <w:szCs w:val="20"/>
          <w:bdr w:val="none" w:sz="0" w:space="0" w:color="auto" w:frame="1"/>
          <w:lang w:val="es-ES_tradnl"/>
        </w:rPr>
        <w:t xml:space="preserve"> a terceros, consignando </w:t>
      </w:r>
      <w:r w:rsidR="00C16171" w:rsidRPr="000D5536">
        <w:rPr>
          <w:rFonts w:ascii="Comic Sans MS" w:hAnsi="Comic Sans MS" w:cs="Arial"/>
          <w:color w:val="242424"/>
          <w:spacing w:val="-3"/>
          <w:sz w:val="20"/>
          <w:szCs w:val="20"/>
          <w:bdr w:val="none" w:sz="0" w:space="0" w:color="auto" w:frame="1"/>
          <w:lang w:val="es-ES_tradnl"/>
        </w:rPr>
        <w:t>en el mismo la cantidad de crías</w:t>
      </w:r>
      <w:r w:rsidRPr="000D5536">
        <w:rPr>
          <w:rFonts w:ascii="Comic Sans MS" w:hAnsi="Comic Sans MS" w:cs="Arial"/>
          <w:color w:val="242424"/>
          <w:spacing w:val="-3"/>
          <w:sz w:val="20"/>
          <w:szCs w:val="20"/>
          <w:bdr w:val="none" w:sz="0" w:space="0" w:color="auto" w:frame="1"/>
          <w:lang w:val="es-ES_tradnl"/>
        </w:rPr>
        <w:t xml:space="preserve"> autorizadas a inscribir y el nombre del comprador para ser presentado</w:t>
      </w:r>
      <w:r w:rsidR="00C16171" w:rsidRPr="000D5536">
        <w:rPr>
          <w:rFonts w:ascii="Comic Sans MS" w:hAnsi="Comic Sans MS" w:cs="Arial"/>
          <w:color w:val="242424"/>
          <w:spacing w:val="-3"/>
          <w:sz w:val="20"/>
          <w:szCs w:val="20"/>
          <w:bdr w:val="none" w:sz="0" w:space="0" w:color="auto" w:frame="1"/>
          <w:lang w:val="es-ES_tradnl"/>
        </w:rPr>
        <w:t>/enviado</w:t>
      </w:r>
      <w:r w:rsidRPr="000D5536">
        <w:rPr>
          <w:rFonts w:ascii="Comic Sans MS" w:hAnsi="Comic Sans MS" w:cs="Arial"/>
          <w:color w:val="242424"/>
          <w:spacing w:val="-3"/>
          <w:sz w:val="20"/>
          <w:szCs w:val="20"/>
          <w:bdr w:val="none" w:sz="0" w:space="0" w:color="auto" w:frame="1"/>
          <w:lang w:val="es-ES_tradnl"/>
        </w:rPr>
        <w:t xml:space="preserve"> </w:t>
      </w:r>
      <w:r w:rsidR="00C16171" w:rsidRPr="000D5536">
        <w:rPr>
          <w:rFonts w:ascii="Comic Sans MS" w:hAnsi="Comic Sans MS" w:cs="Arial"/>
          <w:color w:val="242424"/>
          <w:spacing w:val="-3"/>
          <w:sz w:val="20"/>
          <w:szCs w:val="20"/>
          <w:bdr w:val="none" w:sz="0" w:space="0" w:color="auto" w:frame="1"/>
          <w:lang w:val="es-ES_tradnl"/>
        </w:rPr>
        <w:t>a</w:t>
      </w:r>
      <w:r w:rsidRPr="000D5536">
        <w:rPr>
          <w:rFonts w:ascii="Comic Sans MS" w:hAnsi="Comic Sans MS" w:cs="Arial"/>
          <w:color w:val="242424"/>
          <w:spacing w:val="-3"/>
          <w:sz w:val="20"/>
          <w:szCs w:val="20"/>
          <w:bdr w:val="none" w:sz="0" w:space="0" w:color="auto" w:frame="1"/>
          <w:lang w:val="es-ES_tradnl"/>
        </w:rPr>
        <w:t xml:space="preserve"> Sociedad Rural Argentina para su acreditación.</w:t>
      </w:r>
    </w:p>
    <w:p w:rsidR="00C16171" w:rsidRPr="000D5536" w:rsidRDefault="00C16171" w:rsidP="00C16171">
      <w:pPr>
        <w:pStyle w:val="xmsonormal"/>
        <w:numPr>
          <w:ilvl w:val="0"/>
          <w:numId w:val="1"/>
        </w:numPr>
        <w:shd w:val="clear" w:color="auto" w:fill="FFFFFF"/>
        <w:spacing w:before="0" w:beforeAutospacing="0" w:after="0" w:afterAutospacing="0"/>
        <w:jc w:val="both"/>
        <w:rPr>
          <w:rFonts w:ascii="Comic Sans MS" w:hAnsi="Comic Sans MS" w:cs="Arial"/>
          <w:b/>
          <w:bCs/>
          <w:color w:val="242424"/>
          <w:sz w:val="20"/>
          <w:szCs w:val="20"/>
        </w:rPr>
      </w:pPr>
      <w:r w:rsidRPr="000D5536">
        <w:rPr>
          <w:rFonts w:ascii="Comic Sans MS" w:hAnsi="Comic Sans MS" w:cs="Arial"/>
          <w:color w:val="242424"/>
          <w:spacing w:val="-3"/>
          <w:sz w:val="20"/>
          <w:szCs w:val="20"/>
          <w:bdr w:val="none" w:sz="0" w:space="0" w:color="auto" w:frame="1"/>
          <w:lang w:val="es-ES_tradnl"/>
        </w:rPr>
        <w:t xml:space="preserve">A partir del 01/07/2024 cada certificado validará la cantidad de </w:t>
      </w:r>
      <w:r w:rsidRPr="000D5536">
        <w:rPr>
          <w:rFonts w:ascii="Comic Sans MS" w:hAnsi="Comic Sans MS" w:cs="Arial"/>
          <w:b/>
          <w:color w:val="242424"/>
          <w:spacing w:val="-3"/>
          <w:sz w:val="20"/>
          <w:szCs w:val="20"/>
          <w:bdr w:val="none" w:sz="0" w:space="0" w:color="auto" w:frame="1"/>
          <w:lang w:val="es-ES_tradnl"/>
        </w:rPr>
        <w:t>crías</w:t>
      </w:r>
      <w:r w:rsidRPr="000D5536">
        <w:rPr>
          <w:rFonts w:ascii="Comic Sans MS" w:hAnsi="Comic Sans MS" w:cs="Arial"/>
          <w:color w:val="242424"/>
          <w:spacing w:val="-3"/>
          <w:sz w:val="20"/>
          <w:szCs w:val="20"/>
          <w:bdr w:val="none" w:sz="0" w:space="0" w:color="auto" w:frame="1"/>
          <w:lang w:val="es-ES_tradnl"/>
        </w:rPr>
        <w:t xml:space="preserve"> a inscribir y no cantidad de servicios a realizar mediante las dosis</w:t>
      </w:r>
      <w:r w:rsidR="0005639D" w:rsidRPr="000D5536">
        <w:rPr>
          <w:rFonts w:ascii="Comic Sans MS" w:hAnsi="Comic Sans MS" w:cs="Arial"/>
          <w:color w:val="242424"/>
          <w:spacing w:val="-3"/>
          <w:sz w:val="20"/>
          <w:szCs w:val="20"/>
          <w:bdr w:val="none" w:sz="0" w:space="0" w:color="auto" w:frame="1"/>
          <w:lang w:val="es-ES_tradnl"/>
        </w:rPr>
        <w:t xml:space="preserve"> (se autoriza a inscribir crías, no dosis)</w:t>
      </w:r>
      <w:r w:rsidRPr="000D5536">
        <w:rPr>
          <w:rFonts w:ascii="Comic Sans MS" w:hAnsi="Comic Sans MS" w:cs="Arial"/>
          <w:color w:val="242424"/>
          <w:spacing w:val="-3"/>
          <w:sz w:val="20"/>
          <w:szCs w:val="20"/>
          <w:bdr w:val="none" w:sz="0" w:space="0" w:color="auto" w:frame="1"/>
          <w:lang w:val="es-ES_tradnl"/>
        </w:rPr>
        <w:t xml:space="preserve">. Los certificados deberán tener fecha anterior al nacimiento de las crías a inscribir y presentado dentro de los plazos establecidos. El descuento de las autorizaciones de crías se realizará al inscribirse (otorgarle H.B.A.) y no al momento de registrar su nacimiento. Para el caso de uso de </w:t>
      </w:r>
      <w:r w:rsidR="0038741A" w:rsidRPr="000D5536">
        <w:rPr>
          <w:rFonts w:ascii="Comic Sans MS" w:hAnsi="Comic Sans MS" w:cs="Arial"/>
          <w:color w:val="242424"/>
          <w:spacing w:val="-3"/>
          <w:sz w:val="20"/>
          <w:szCs w:val="20"/>
          <w:bdr w:val="none" w:sz="0" w:space="0" w:color="auto" w:frame="1"/>
          <w:lang w:val="es-ES_tradnl"/>
        </w:rPr>
        <w:t>semen destinado a transferencia</w:t>
      </w:r>
      <w:r w:rsidRPr="000D5536">
        <w:rPr>
          <w:rFonts w:ascii="Comic Sans MS" w:hAnsi="Comic Sans MS" w:cs="Arial"/>
          <w:color w:val="242424"/>
          <w:spacing w:val="-3"/>
          <w:sz w:val="20"/>
          <w:szCs w:val="20"/>
          <w:bdr w:val="none" w:sz="0" w:space="0" w:color="auto" w:frame="1"/>
          <w:lang w:val="es-ES_tradnl"/>
        </w:rPr>
        <w:t xml:space="preserve"> e</w:t>
      </w:r>
      <w:r w:rsidR="0038741A" w:rsidRPr="000D5536">
        <w:rPr>
          <w:rFonts w:ascii="Comic Sans MS" w:hAnsi="Comic Sans MS" w:cs="Arial"/>
          <w:color w:val="242424"/>
          <w:spacing w:val="-3"/>
          <w:sz w:val="20"/>
          <w:szCs w:val="20"/>
          <w:bdr w:val="none" w:sz="0" w:space="0" w:color="auto" w:frame="1"/>
          <w:lang w:val="es-ES_tradnl"/>
        </w:rPr>
        <w:t xml:space="preserve">mbrionaria o fertilización in vitro (FIV) la acreditación de crías debe ser con fecha anterior al servicio, se descontará una “cría/dosis” y validará la inscripción de todas las crías provenientes de ese </w:t>
      </w:r>
      <w:proofErr w:type="spellStart"/>
      <w:r w:rsidR="0038741A" w:rsidRPr="000D5536">
        <w:rPr>
          <w:rFonts w:ascii="Comic Sans MS" w:hAnsi="Comic Sans MS" w:cs="Arial"/>
          <w:color w:val="242424"/>
          <w:spacing w:val="-3"/>
          <w:sz w:val="20"/>
          <w:szCs w:val="20"/>
          <w:bdr w:val="none" w:sz="0" w:space="0" w:color="auto" w:frame="1"/>
          <w:lang w:val="es-ES_tradnl"/>
        </w:rPr>
        <w:t>flushing</w:t>
      </w:r>
      <w:proofErr w:type="spellEnd"/>
      <w:r w:rsidR="0038741A" w:rsidRPr="000D5536">
        <w:rPr>
          <w:rFonts w:ascii="Comic Sans MS" w:hAnsi="Comic Sans MS" w:cs="Arial"/>
          <w:color w:val="242424"/>
          <w:spacing w:val="-3"/>
          <w:sz w:val="20"/>
          <w:szCs w:val="20"/>
          <w:bdr w:val="none" w:sz="0" w:space="0" w:color="auto" w:frame="1"/>
          <w:lang w:val="es-ES_tradnl"/>
        </w:rPr>
        <w:t>, es decir, que de un certificado por servicio se inscribirán todas las crías provenientes de ese lavaje.</w:t>
      </w:r>
    </w:p>
    <w:p w:rsidR="0005639D" w:rsidRDefault="0038741A" w:rsidP="000722FE">
      <w:pPr>
        <w:pStyle w:val="xmsonormal"/>
        <w:numPr>
          <w:ilvl w:val="0"/>
          <w:numId w:val="1"/>
        </w:numPr>
        <w:shd w:val="clear" w:color="auto" w:fill="FFFFFF"/>
        <w:spacing w:before="0" w:beforeAutospacing="0" w:after="0" w:afterAutospacing="0"/>
        <w:jc w:val="both"/>
        <w:rPr>
          <w:rFonts w:ascii="Comic Sans MS" w:hAnsi="Comic Sans MS" w:cs="Arial"/>
          <w:b/>
          <w:bCs/>
          <w:color w:val="242424"/>
          <w:sz w:val="20"/>
          <w:szCs w:val="20"/>
        </w:rPr>
      </w:pPr>
      <w:r w:rsidRPr="000D5536">
        <w:rPr>
          <w:rFonts w:ascii="Comic Sans MS" w:hAnsi="Comic Sans MS" w:cs="Arial"/>
          <w:color w:val="242424"/>
          <w:spacing w:val="-3"/>
          <w:sz w:val="20"/>
          <w:szCs w:val="20"/>
          <w:bdr w:val="none" w:sz="0" w:space="0" w:color="auto" w:frame="1"/>
          <w:lang w:val="es-ES_tradnl"/>
        </w:rPr>
        <w:t>En los casos de presentar facturas de compra de semen, para ser tomadas como válidas, en las mismas se deberá indicar los datos de macho (H.B.A. – R.P.), e indicar también que son para el pedigrí (PP), se tomará como fecha de compra la indicada en la factura y la totalidad de las dosis detalladas en la misma.</w:t>
      </w:r>
    </w:p>
    <w:p w:rsidR="000D5536" w:rsidRPr="000D5536" w:rsidRDefault="000D5536" w:rsidP="000D5536">
      <w:pPr>
        <w:pStyle w:val="xmsonormal"/>
        <w:shd w:val="clear" w:color="auto" w:fill="FFFFFF"/>
        <w:spacing w:before="0" w:beforeAutospacing="0" w:after="0" w:afterAutospacing="0"/>
        <w:ind w:left="720"/>
        <w:jc w:val="both"/>
        <w:rPr>
          <w:rFonts w:ascii="Comic Sans MS" w:hAnsi="Comic Sans MS" w:cs="Arial"/>
          <w:b/>
          <w:bCs/>
          <w:color w:val="242424"/>
          <w:sz w:val="20"/>
          <w:szCs w:val="20"/>
        </w:rPr>
      </w:pPr>
    </w:p>
    <w:p w:rsidR="000722FE" w:rsidRPr="000D5536" w:rsidRDefault="000722FE" w:rsidP="000722FE">
      <w:pPr>
        <w:pStyle w:val="xmsonormal"/>
        <w:shd w:val="clear" w:color="auto" w:fill="FFFFFF"/>
        <w:spacing w:before="0" w:after="0"/>
        <w:jc w:val="both"/>
        <w:rPr>
          <w:rFonts w:ascii="Comic Sans MS" w:hAnsi="Comic Sans MS" w:cs="Arial"/>
          <w:b/>
          <w:bCs/>
          <w:color w:val="242424"/>
          <w:sz w:val="20"/>
          <w:szCs w:val="20"/>
        </w:rPr>
      </w:pPr>
      <w:r w:rsidRPr="000D5536">
        <w:rPr>
          <w:rFonts w:ascii="Comic Sans MS" w:hAnsi="Comic Sans MS" w:cs="Arial"/>
          <w:b/>
          <w:bCs/>
          <w:color w:val="242424"/>
          <w:spacing w:val="-3"/>
          <w:sz w:val="20"/>
          <w:szCs w:val="20"/>
          <w:u w:val="single"/>
          <w:bdr w:val="none" w:sz="0" w:space="0" w:color="auto" w:frame="1"/>
          <w:lang w:val="es-ES_tradnl"/>
        </w:rPr>
        <w:t>2 - DEL MATERIAL SEMINAL IMPORTADO</w:t>
      </w:r>
      <w:r w:rsidRPr="000D5536">
        <w:rPr>
          <w:rFonts w:ascii="Comic Sans MS" w:hAnsi="Comic Sans MS" w:cs="Arial"/>
          <w:b/>
          <w:bCs/>
          <w:color w:val="242424"/>
          <w:spacing w:val="-3"/>
          <w:sz w:val="20"/>
          <w:szCs w:val="20"/>
          <w:bdr w:val="none" w:sz="0" w:space="0" w:color="auto" w:frame="1"/>
          <w:lang w:val="es-ES_tradnl"/>
        </w:rPr>
        <w:t>: </w:t>
      </w:r>
      <w:r w:rsidRPr="000D5536">
        <w:rPr>
          <w:rFonts w:ascii="Comic Sans MS" w:hAnsi="Comic Sans MS" w:cs="Arial"/>
          <w:color w:val="242424"/>
          <w:spacing w:val="-3"/>
          <w:sz w:val="20"/>
          <w:szCs w:val="20"/>
          <w:bdr w:val="none" w:sz="0" w:space="0" w:color="auto" w:frame="1"/>
          <w:lang w:val="es-ES_tradnl"/>
        </w:rPr>
        <w:t>No habrá limitación alguna al uso y comercialización de semen importado por parte de criadores y/o personas o empresas dedicadas a la importación del material seminal.</w:t>
      </w:r>
    </w:p>
    <w:p w:rsidR="000722FE" w:rsidRPr="000D5536" w:rsidRDefault="000722FE" w:rsidP="000722FE">
      <w:pPr>
        <w:pStyle w:val="xmsonormal"/>
        <w:shd w:val="clear" w:color="auto" w:fill="FFFFFF"/>
        <w:spacing w:before="0" w:after="0"/>
        <w:jc w:val="both"/>
        <w:rPr>
          <w:rFonts w:ascii="Comic Sans MS" w:hAnsi="Comic Sans MS" w:cs="Arial"/>
          <w:b/>
          <w:bCs/>
          <w:color w:val="242424"/>
          <w:sz w:val="20"/>
          <w:szCs w:val="20"/>
        </w:rPr>
      </w:pPr>
      <w:r w:rsidRPr="000D5536">
        <w:rPr>
          <w:rFonts w:ascii="Comic Sans MS" w:hAnsi="Comic Sans MS" w:cs="Arial"/>
          <w:b/>
          <w:color w:val="242424"/>
          <w:spacing w:val="-3"/>
          <w:sz w:val="20"/>
          <w:szCs w:val="20"/>
          <w:bdr w:val="none" w:sz="0" w:space="0" w:color="auto" w:frame="1"/>
          <w:lang w:val="es-ES_tradnl"/>
        </w:rPr>
        <w:t> a)</w:t>
      </w:r>
      <w:r w:rsidRPr="000D5536">
        <w:rPr>
          <w:rFonts w:ascii="Comic Sans MS" w:hAnsi="Comic Sans MS" w:cs="Arial"/>
          <w:color w:val="242424"/>
          <w:spacing w:val="-3"/>
          <w:sz w:val="20"/>
          <w:szCs w:val="20"/>
          <w:bdr w:val="none" w:sz="0" w:space="0" w:color="auto" w:frame="1"/>
          <w:lang w:val="es-ES_tradnl"/>
        </w:rPr>
        <w:t xml:space="preserve"> Previo a toda registración de semen importado, se</w:t>
      </w:r>
      <w:r w:rsidR="005938A9" w:rsidRPr="000D5536">
        <w:rPr>
          <w:rFonts w:ascii="Comic Sans MS" w:hAnsi="Comic Sans MS" w:cs="Arial"/>
          <w:color w:val="242424"/>
          <w:spacing w:val="-3"/>
          <w:sz w:val="20"/>
          <w:szCs w:val="20"/>
          <w:bdr w:val="none" w:sz="0" w:space="0" w:color="auto" w:frame="1"/>
          <w:lang w:val="es-ES_tradnl"/>
        </w:rPr>
        <w:t xml:space="preserve"> presentará ante la Asociación </w:t>
      </w:r>
      <w:r w:rsidRPr="000D5536">
        <w:rPr>
          <w:rFonts w:ascii="Comic Sans MS" w:hAnsi="Comic Sans MS" w:cs="Arial"/>
          <w:color w:val="242424"/>
          <w:spacing w:val="-3"/>
          <w:sz w:val="20"/>
          <w:szCs w:val="20"/>
          <w:bdr w:val="none" w:sz="0" w:space="0" w:color="auto" w:frame="1"/>
          <w:lang w:val="es-ES_tradnl"/>
        </w:rPr>
        <w:t>Argentina de Criadores de </w:t>
      </w:r>
      <w:r w:rsidR="0005639D" w:rsidRPr="000D5536">
        <w:rPr>
          <w:rFonts w:ascii="Comic Sans MS" w:hAnsi="Comic Sans MS" w:cs="Arial"/>
          <w:color w:val="242424"/>
          <w:sz w:val="20"/>
          <w:szCs w:val="20"/>
          <w:bdr w:val="none" w:sz="0" w:space="0" w:color="auto" w:frame="1"/>
          <w:lang w:val="es-ES_tradnl"/>
        </w:rPr>
        <w:t>Jersey</w:t>
      </w:r>
      <w:r w:rsidRPr="000D5536">
        <w:rPr>
          <w:rFonts w:ascii="Comic Sans MS" w:hAnsi="Comic Sans MS" w:cs="Arial"/>
          <w:color w:val="242424"/>
          <w:spacing w:val="-3"/>
          <w:sz w:val="20"/>
          <w:szCs w:val="20"/>
          <w:bdr w:val="none" w:sz="0" w:space="0" w:color="auto" w:frame="1"/>
          <w:lang w:val="es-ES_tradnl"/>
        </w:rPr>
        <w:t xml:space="preserve">, el pedigrí planeado del reproductor, como así también los antecedentes del mismo, para analizar su </w:t>
      </w:r>
      <w:r w:rsidR="0005639D" w:rsidRPr="000D5536">
        <w:rPr>
          <w:rFonts w:ascii="Comic Sans MS" w:hAnsi="Comic Sans MS" w:cs="Arial"/>
          <w:color w:val="242424"/>
          <w:spacing w:val="-3"/>
          <w:sz w:val="20"/>
          <w:szCs w:val="20"/>
          <w:bdr w:val="none" w:sz="0" w:space="0" w:color="auto" w:frame="1"/>
          <w:lang w:val="es-ES_tradnl"/>
        </w:rPr>
        <w:t>valor genético</w:t>
      </w:r>
      <w:r w:rsidRPr="000D5536">
        <w:rPr>
          <w:rFonts w:ascii="Comic Sans MS" w:hAnsi="Comic Sans MS" w:cs="Arial"/>
          <w:color w:val="242424"/>
          <w:spacing w:val="-3"/>
          <w:sz w:val="20"/>
          <w:szCs w:val="20"/>
          <w:bdr w:val="none" w:sz="0" w:space="0" w:color="auto" w:frame="1"/>
          <w:lang w:val="es-ES_tradnl"/>
        </w:rPr>
        <w:t>. Esta Asociación aprobará o negará la inscripción en el Registro de reproductores aptos para la importación de semen, informando a la Sociedad Rural Argentina lo resuelto.</w:t>
      </w:r>
    </w:p>
    <w:p w:rsidR="00721E27" w:rsidRDefault="000722FE" w:rsidP="000722FE">
      <w:pPr>
        <w:pStyle w:val="xmsonormal"/>
        <w:shd w:val="clear" w:color="auto" w:fill="FFFFFF"/>
        <w:spacing w:before="0" w:beforeAutospacing="0" w:after="0" w:afterAutospacing="0"/>
        <w:jc w:val="both"/>
        <w:rPr>
          <w:rFonts w:ascii="Comic Sans MS" w:hAnsi="Comic Sans MS" w:cs="Arial"/>
          <w:b/>
          <w:bCs/>
          <w:color w:val="242424"/>
          <w:sz w:val="20"/>
          <w:szCs w:val="20"/>
        </w:rPr>
      </w:pPr>
      <w:r w:rsidRPr="000D5536">
        <w:rPr>
          <w:rFonts w:ascii="Comic Sans MS" w:hAnsi="Comic Sans MS" w:cs="Arial"/>
          <w:b/>
          <w:bCs/>
          <w:color w:val="242424"/>
          <w:spacing w:val="-3"/>
          <w:sz w:val="20"/>
          <w:szCs w:val="20"/>
          <w:bdr w:val="none" w:sz="0" w:space="0" w:color="auto" w:frame="1"/>
          <w:lang w:val="es-ES_tradnl"/>
        </w:rPr>
        <w:t> </w:t>
      </w:r>
      <w:r w:rsidRPr="000D5536">
        <w:rPr>
          <w:rFonts w:ascii="Comic Sans MS" w:hAnsi="Comic Sans MS" w:cs="Arial"/>
          <w:b/>
          <w:color w:val="242424"/>
          <w:spacing w:val="-3"/>
          <w:sz w:val="20"/>
          <w:szCs w:val="20"/>
          <w:bdr w:val="none" w:sz="0" w:space="0" w:color="auto" w:frame="1"/>
          <w:lang w:val="es-ES_tradnl"/>
        </w:rPr>
        <w:t>b)</w:t>
      </w:r>
      <w:r w:rsidRPr="000D5536">
        <w:rPr>
          <w:rFonts w:ascii="Comic Sans MS" w:hAnsi="Comic Sans MS" w:cs="Arial"/>
          <w:color w:val="242424"/>
          <w:spacing w:val="-3"/>
          <w:sz w:val="20"/>
          <w:szCs w:val="20"/>
          <w:bdr w:val="none" w:sz="0" w:space="0" w:color="auto" w:frame="1"/>
          <w:lang w:val="es-ES_tradnl"/>
        </w:rPr>
        <w:t xml:space="preserve"> Cada solicitud de aprobación, indicará la cantidad de dosis a inscribirse, a nombre de quién se registrarán las mismas y a que registro corresponde el reproductor.</w:t>
      </w:r>
    </w:p>
    <w:p w:rsidR="000D5536" w:rsidRPr="000D5536" w:rsidRDefault="000D5536" w:rsidP="000722FE">
      <w:pPr>
        <w:pStyle w:val="xmsonormal"/>
        <w:shd w:val="clear" w:color="auto" w:fill="FFFFFF"/>
        <w:spacing w:before="0" w:beforeAutospacing="0" w:after="0" w:afterAutospacing="0"/>
        <w:jc w:val="both"/>
        <w:rPr>
          <w:rFonts w:ascii="Comic Sans MS" w:hAnsi="Comic Sans MS" w:cs="Arial"/>
          <w:b/>
          <w:bCs/>
          <w:color w:val="242424"/>
          <w:sz w:val="20"/>
          <w:szCs w:val="20"/>
        </w:rPr>
      </w:pPr>
    </w:p>
    <w:p w:rsidR="000722FE" w:rsidRPr="000D5536" w:rsidRDefault="000D5536" w:rsidP="000D5536">
      <w:pPr>
        <w:pStyle w:val="xmsonormal"/>
        <w:shd w:val="clear" w:color="auto" w:fill="FFFFFF"/>
        <w:spacing w:before="0" w:after="0"/>
        <w:jc w:val="both"/>
        <w:rPr>
          <w:rFonts w:ascii="Comic Sans MS" w:hAnsi="Comic Sans MS" w:cs="Arial"/>
          <w:b/>
          <w:bCs/>
          <w:color w:val="242424"/>
          <w:sz w:val="20"/>
          <w:szCs w:val="20"/>
        </w:rPr>
      </w:pPr>
      <w:r w:rsidRPr="000D5536">
        <w:rPr>
          <w:rFonts w:ascii="Comic Sans MS" w:hAnsi="Comic Sans MS" w:cs="Arial"/>
          <w:b/>
          <w:color w:val="242424"/>
          <w:spacing w:val="-3"/>
          <w:sz w:val="20"/>
          <w:szCs w:val="20"/>
          <w:bdr w:val="none" w:sz="0" w:space="0" w:color="auto" w:frame="1"/>
          <w:lang w:val="es-ES_tradnl"/>
        </w:rPr>
        <w:t>c)</w:t>
      </w:r>
      <w:r w:rsidR="000722FE" w:rsidRPr="000D5536">
        <w:rPr>
          <w:rFonts w:ascii="Comic Sans MS" w:hAnsi="Comic Sans MS" w:cs="Arial"/>
          <w:color w:val="242424"/>
          <w:spacing w:val="-3"/>
          <w:sz w:val="20"/>
          <w:szCs w:val="20"/>
          <w:bdr w:val="none" w:sz="0" w:space="0" w:color="auto" w:frame="1"/>
          <w:lang w:val="es-ES_tradnl"/>
        </w:rPr>
        <w:t>Se autoriza que el semen importado por parte del criador, personas o empresas dedicadas a la importación de este material, podrá ser libremente vendido o cedido a terceros sin ningún tipo de limitación, debiendo extenderse certificado de autorización de dosis de semen a terceros</w:t>
      </w:r>
      <w:r w:rsidR="0005639D" w:rsidRPr="000D5536">
        <w:rPr>
          <w:rFonts w:ascii="Comic Sans MS" w:hAnsi="Comic Sans MS" w:cs="Arial"/>
          <w:color w:val="242424"/>
          <w:spacing w:val="-3"/>
          <w:sz w:val="20"/>
          <w:szCs w:val="20"/>
          <w:bdr w:val="none" w:sz="0" w:space="0" w:color="auto" w:frame="1"/>
          <w:lang w:val="es-ES_tradnl"/>
        </w:rPr>
        <w:t xml:space="preserve"> o mediante los programas de gestión brindados que indicará la S</w:t>
      </w:r>
      <w:bookmarkStart w:id="0" w:name="_GoBack"/>
      <w:bookmarkEnd w:id="0"/>
      <w:r w:rsidR="0005639D" w:rsidRPr="000D5536">
        <w:rPr>
          <w:rFonts w:ascii="Comic Sans MS" w:hAnsi="Comic Sans MS" w:cs="Arial"/>
          <w:color w:val="242424"/>
          <w:spacing w:val="-3"/>
          <w:sz w:val="20"/>
          <w:szCs w:val="20"/>
          <w:bdr w:val="none" w:sz="0" w:space="0" w:color="auto" w:frame="1"/>
          <w:lang w:val="es-ES_tradnl"/>
        </w:rPr>
        <w:t>ociedad Rural Argentina</w:t>
      </w:r>
      <w:r w:rsidR="000722FE" w:rsidRPr="000D5536">
        <w:rPr>
          <w:rFonts w:ascii="Comic Sans MS" w:hAnsi="Comic Sans MS" w:cs="Arial"/>
          <w:color w:val="242424"/>
          <w:spacing w:val="-3"/>
          <w:sz w:val="20"/>
          <w:szCs w:val="20"/>
          <w:bdr w:val="none" w:sz="0" w:space="0" w:color="auto" w:frame="1"/>
          <w:lang w:val="es-ES_tradnl"/>
        </w:rPr>
        <w:t xml:space="preserve"> de acuerdo con las especificaciones que para el vendedor y comprador respectivamen</w:t>
      </w:r>
      <w:r w:rsidR="0005639D" w:rsidRPr="000D5536">
        <w:rPr>
          <w:rFonts w:ascii="Comic Sans MS" w:hAnsi="Comic Sans MS" w:cs="Arial"/>
          <w:color w:val="242424"/>
          <w:spacing w:val="-3"/>
          <w:sz w:val="20"/>
          <w:szCs w:val="20"/>
          <w:bdr w:val="none" w:sz="0" w:space="0" w:color="auto" w:frame="1"/>
          <w:lang w:val="es-ES_tradnl"/>
        </w:rPr>
        <w:t>te se establecen.</w:t>
      </w:r>
    </w:p>
    <w:p w:rsidR="000722FE" w:rsidRPr="000D5536" w:rsidRDefault="00721E27" w:rsidP="000B0D21">
      <w:pPr>
        <w:pStyle w:val="xmsonormal"/>
        <w:shd w:val="clear" w:color="auto" w:fill="FFFFFF"/>
        <w:spacing w:before="0" w:after="0"/>
        <w:jc w:val="center"/>
        <w:rPr>
          <w:rFonts w:ascii="Comic Sans MS" w:hAnsi="Comic Sans MS" w:cs="Arial"/>
          <w:b/>
          <w:bCs/>
          <w:color w:val="242424"/>
          <w:sz w:val="20"/>
          <w:szCs w:val="20"/>
        </w:rPr>
      </w:pPr>
      <w:r w:rsidRPr="000B0D21">
        <w:rPr>
          <w:rFonts w:ascii="Comic Sans MS" w:hAnsi="Comic Sans MS" w:cs="Arial"/>
          <w:b/>
          <w:bCs/>
          <w:color w:val="242424"/>
          <w:sz w:val="28"/>
          <w:szCs w:val="28"/>
          <w:u w:val="single"/>
        </w:rPr>
        <w:lastRenderedPageBreak/>
        <w:t>Análisis de ADN por SNP</w:t>
      </w:r>
      <w:r w:rsidRPr="000D5536">
        <w:rPr>
          <w:rFonts w:ascii="Comic Sans MS" w:hAnsi="Comic Sans MS" w:cs="Arial"/>
          <w:b/>
          <w:bCs/>
          <w:color w:val="242424"/>
          <w:sz w:val="20"/>
          <w:szCs w:val="20"/>
        </w:rPr>
        <w:t>.</w:t>
      </w:r>
    </w:p>
    <w:p w:rsidR="00721E27" w:rsidRPr="000D5536" w:rsidRDefault="00721E27" w:rsidP="000722FE">
      <w:pPr>
        <w:pStyle w:val="xmsonormal"/>
        <w:shd w:val="clear" w:color="auto" w:fill="FFFFFF"/>
        <w:spacing w:before="0" w:after="0"/>
        <w:jc w:val="both"/>
        <w:rPr>
          <w:rFonts w:ascii="Comic Sans MS" w:hAnsi="Comic Sans MS" w:cs="Arial"/>
          <w:b/>
          <w:bCs/>
          <w:i/>
          <w:color w:val="242424"/>
          <w:sz w:val="20"/>
          <w:szCs w:val="20"/>
        </w:rPr>
      </w:pPr>
      <w:r w:rsidRPr="000D5536">
        <w:rPr>
          <w:rFonts w:ascii="Comic Sans MS" w:hAnsi="Comic Sans MS" w:cs="Arial"/>
          <w:b/>
          <w:bCs/>
          <w:i/>
          <w:color w:val="242424"/>
          <w:sz w:val="20"/>
          <w:szCs w:val="20"/>
        </w:rPr>
        <w:t>IMPORTACIÓN DE SEMEN O EMBRIONES.</w:t>
      </w:r>
    </w:p>
    <w:p w:rsidR="00B838EA" w:rsidRPr="000D5536" w:rsidRDefault="00721E27" w:rsidP="000722FE">
      <w:pPr>
        <w:pStyle w:val="xmsonormal"/>
        <w:shd w:val="clear" w:color="auto" w:fill="FFFFFF"/>
        <w:spacing w:before="0" w:after="0"/>
        <w:jc w:val="both"/>
        <w:rPr>
          <w:rFonts w:ascii="Comic Sans MS" w:hAnsi="Comic Sans MS" w:cs="Arial"/>
          <w:bCs/>
          <w:color w:val="242424"/>
          <w:sz w:val="20"/>
          <w:szCs w:val="20"/>
        </w:rPr>
      </w:pPr>
      <w:r w:rsidRPr="000D5536">
        <w:rPr>
          <w:rFonts w:ascii="Comic Sans MS" w:hAnsi="Comic Sans MS" w:cs="Arial"/>
          <w:bCs/>
          <w:color w:val="242424"/>
          <w:sz w:val="20"/>
          <w:szCs w:val="20"/>
        </w:rPr>
        <w:t>Teni</w:t>
      </w:r>
      <w:r w:rsidR="00B838EA" w:rsidRPr="000D5536">
        <w:rPr>
          <w:rFonts w:ascii="Comic Sans MS" w:hAnsi="Comic Sans MS" w:cs="Arial"/>
          <w:bCs/>
          <w:color w:val="242424"/>
          <w:sz w:val="20"/>
          <w:szCs w:val="20"/>
        </w:rPr>
        <w:t>endo en cuenta los nuevos métodos utilizados internacionalmente para realizar análisis de ADN por el método de SNP, y con el fin que puedan los criadores realizarles genómica a sus animales, se autoriza lo siguiente.</w:t>
      </w:r>
    </w:p>
    <w:p w:rsidR="00721E27" w:rsidRPr="000D5536" w:rsidRDefault="00721E27" w:rsidP="000722FE">
      <w:pPr>
        <w:pStyle w:val="xmsonormal"/>
        <w:shd w:val="clear" w:color="auto" w:fill="FFFFFF"/>
        <w:spacing w:before="0" w:after="0"/>
        <w:jc w:val="both"/>
        <w:rPr>
          <w:rFonts w:ascii="Comic Sans MS" w:hAnsi="Comic Sans MS" w:cs="Arial"/>
          <w:bCs/>
          <w:color w:val="242424"/>
          <w:sz w:val="20"/>
          <w:szCs w:val="20"/>
        </w:rPr>
      </w:pPr>
      <w:r w:rsidRPr="000D5536">
        <w:rPr>
          <w:rFonts w:ascii="Comic Sans MS" w:hAnsi="Comic Sans MS" w:cs="Arial"/>
          <w:b/>
          <w:bCs/>
          <w:color w:val="242424"/>
          <w:sz w:val="20"/>
          <w:szCs w:val="20"/>
        </w:rPr>
        <w:t>Semen importado:</w:t>
      </w:r>
      <w:r w:rsidRPr="000D5536">
        <w:rPr>
          <w:rFonts w:ascii="Comic Sans MS" w:hAnsi="Comic Sans MS" w:cs="Arial"/>
          <w:bCs/>
          <w:color w:val="242424"/>
          <w:sz w:val="20"/>
          <w:szCs w:val="20"/>
        </w:rPr>
        <w:t xml:space="preserve"> Se autoriza el ingreso al país de importaciones de semen cuyos toros cuenten con análisis de ADN por SNP, como así </w:t>
      </w:r>
      <w:r w:rsidR="004D6FB4" w:rsidRPr="000D5536">
        <w:rPr>
          <w:rFonts w:ascii="Comic Sans MS" w:hAnsi="Comic Sans MS" w:cs="Arial"/>
          <w:bCs/>
          <w:color w:val="242424"/>
          <w:sz w:val="20"/>
          <w:szCs w:val="20"/>
        </w:rPr>
        <w:t xml:space="preserve">también </w:t>
      </w:r>
      <w:r w:rsidRPr="000D5536">
        <w:rPr>
          <w:rFonts w:ascii="Comic Sans MS" w:hAnsi="Comic Sans MS" w:cs="Arial"/>
          <w:bCs/>
          <w:color w:val="242424"/>
          <w:sz w:val="20"/>
          <w:szCs w:val="20"/>
        </w:rPr>
        <w:t>su chequeo de ascendencia coincidiendo con padre y madre realizado por esta técnica</w:t>
      </w:r>
      <w:r w:rsidR="004D6FB4" w:rsidRPr="000D5536">
        <w:rPr>
          <w:rFonts w:ascii="Comic Sans MS" w:hAnsi="Comic Sans MS" w:cs="Arial"/>
          <w:bCs/>
          <w:color w:val="242424"/>
          <w:sz w:val="20"/>
          <w:szCs w:val="20"/>
        </w:rPr>
        <w:t xml:space="preserve"> por laboratorio de origen, lo cual se tomará como válido</w:t>
      </w:r>
      <w:r w:rsidRPr="000D5536">
        <w:rPr>
          <w:rFonts w:ascii="Comic Sans MS" w:hAnsi="Comic Sans MS" w:cs="Arial"/>
          <w:bCs/>
          <w:color w:val="242424"/>
          <w:sz w:val="20"/>
          <w:szCs w:val="20"/>
        </w:rPr>
        <w:t xml:space="preserve">. Pero </w:t>
      </w:r>
      <w:r w:rsidR="00B838EA" w:rsidRPr="000D5536">
        <w:rPr>
          <w:rFonts w:ascii="Comic Sans MS" w:hAnsi="Comic Sans MS" w:cs="Arial"/>
          <w:bCs/>
          <w:color w:val="242424"/>
          <w:sz w:val="20"/>
          <w:szCs w:val="20"/>
        </w:rPr>
        <w:t xml:space="preserve">para su inscripción </w:t>
      </w:r>
      <w:r w:rsidR="004D6FB4" w:rsidRPr="000D5536">
        <w:rPr>
          <w:rFonts w:ascii="Comic Sans MS" w:hAnsi="Comic Sans MS" w:cs="Arial"/>
          <w:bCs/>
          <w:color w:val="242424"/>
          <w:sz w:val="20"/>
          <w:szCs w:val="20"/>
        </w:rPr>
        <w:t>deberán contar con</w:t>
      </w:r>
      <w:r w:rsidRPr="000D5536">
        <w:rPr>
          <w:rFonts w:ascii="Comic Sans MS" w:hAnsi="Comic Sans MS" w:cs="Arial"/>
          <w:bCs/>
          <w:color w:val="242424"/>
          <w:sz w:val="20"/>
          <w:szCs w:val="20"/>
        </w:rPr>
        <w:t xml:space="preserve"> análisis de ADN por STR</w:t>
      </w:r>
      <w:r w:rsidR="004D6FB4" w:rsidRPr="000D5536">
        <w:rPr>
          <w:rFonts w:ascii="Comic Sans MS" w:hAnsi="Comic Sans MS" w:cs="Arial"/>
          <w:bCs/>
          <w:color w:val="242424"/>
          <w:sz w:val="20"/>
          <w:szCs w:val="20"/>
        </w:rPr>
        <w:t>, lo cual podrá hacer en el Laboratorio de la SRA</w:t>
      </w:r>
      <w:r w:rsidR="00B838EA" w:rsidRPr="000D5536">
        <w:rPr>
          <w:rFonts w:ascii="Comic Sans MS" w:hAnsi="Comic Sans MS" w:cs="Arial"/>
          <w:bCs/>
          <w:color w:val="242424"/>
          <w:sz w:val="20"/>
          <w:szCs w:val="20"/>
        </w:rPr>
        <w:t>, si es que no cuenta con ADN por STR de origen.</w:t>
      </w:r>
      <w:r w:rsidR="004D6FB4" w:rsidRPr="000D5536">
        <w:rPr>
          <w:rFonts w:ascii="Comic Sans MS" w:hAnsi="Comic Sans MS" w:cs="Arial"/>
          <w:bCs/>
          <w:color w:val="242424"/>
          <w:sz w:val="20"/>
          <w:szCs w:val="20"/>
        </w:rPr>
        <w:t xml:space="preserve"> Es decir, tiene que contar con ADN por STR para su inscripción para su inscripción en el registro de la raza.</w:t>
      </w:r>
    </w:p>
    <w:p w:rsidR="00042A0A" w:rsidRPr="000D5536" w:rsidRDefault="00721E27" w:rsidP="000722FE">
      <w:pPr>
        <w:pStyle w:val="xmsonormal"/>
        <w:shd w:val="clear" w:color="auto" w:fill="FFFFFF"/>
        <w:spacing w:before="0" w:after="0"/>
        <w:jc w:val="both"/>
        <w:rPr>
          <w:rFonts w:ascii="Comic Sans MS" w:hAnsi="Comic Sans MS" w:cs="Arial"/>
          <w:bCs/>
          <w:color w:val="242424"/>
          <w:sz w:val="20"/>
          <w:szCs w:val="20"/>
        </w:rPr>
      </w:pPr>
      <w:r w:rsidRPr="000D5536">
        <w:rPr>
          <w:rFonts w:ascii="Comic Sans MS" w:hAnsi="Comic Sans MS" w:cs="Arial"/>
          <w:b/>
          <w:bCs/>
          <w:color w:val="242424"/>
          <w:sz w:val="20"/>
          <w:szCs w:val="20"/>
        </w:rPr>
        <w:t>Embriones importados:</w:t>
      </w:r>
      <w:r w:rsidRPr="000D5536">
        <w:rPr>
          <w:rFonts w:ascii="Comic Sans MS" w:hAnsi="Comic Sans MS" w:cs="Arial"/>
          <w:bCs/>
          <w:color w:val="242424"/>
          <w:sz w:val="20"/>
          <w:szCs w:val="20"/>
        </w:rPr>
        <w:t xml:space="preserve"> </w:t>
      </w:r>
      <w:r w:rsidR="004D6FB4" w:rsidRPr="000D5536">
        <w:rPr>
          <w:rFonts w:ascii="Comic Sans MS" w:hAnsi="Comic Sans MS" w:cs="Arial"/>
          <w:bCs/>
          <w:color w:val="242424"/>
          <w:sz w:val="20"/>
          <w:szCs w:val="20"/>
        </w:rPr>
        <w:t xml:space="preserve">Para el ingreso de importaciones de embriones, tanto la hembra donante como el toro sirviente deben contar con análisis de ADN por STR. Si contaran con análisis de ADN por SNP, se podrán incorporar como estudio complementario. Los chequeos de ascendencia coincidiendo con padre y madre, pueden ser por STR o SNP </w:t>
      </w:r>
      <w:r w:rsidR="008D0F8B" w:rsidRPr="000D5536">
        <w:rPr>
          <w:rFonts w:ascii="Comic Sans MS" w:hAnsi="Comic Sans MS" w:cs="Arial"/>
          <w:bCs/>
          <w:color w:val="242424"/>
          <w:sz w:val="20"/>
          <w:szCs w:val="20"/>
        </w:rPr>
        <w:t xml:space="preserve">por laboratorio </w:t>
      </w:r>
      <w:r w:rsidR="004D6FB4" w:rsidRPr="000D5536">
        <w:rPr>
          <w:rFonts w:ascii="Comic Sans MS" w:hAnsi="Comic Sans MS" w:cs="Arial"/>
          <w:bCs/>
          <w:color w:val="242424"/>
          <w:sz w:val="20"/>
          <w:szCs w:val="20"/>
        </w:rPr>
        <w:t xml:space="preserve">de origen, </w:t>
      </w:r>
      <w:r w:rsidR="008D0F8B" w:rsidRPr="000D5536">
        <w:rPr>
          <w:rFonts w:ascii="Comic Sans MS" w:hAnsi="Comic Sans MS" w:cs="Arial"/>
          <w:bCs/>
          <w:color w:val="242424"/>
          <w:sz w:val="20"/>
          <w:szCs w:val="20"/>
        </w:rPr>
        <w:t>siempre deben estar completos</w:t>
      </w:r>
      <w:r w:rsidR="004D6FB4" w:rsidRPr="000D5536">
        <w:rPr>
          <w:rFonts w:ascii="Comic Sans MS" w:hAnsi="Comic Sans MS" w:cs="Arial"/>
          <w:bCs/>
          <w:color w:val="242424"/>
          <w:sz w:val="20"/>
          <w:szCs w:val="20"/>
        </w:rPr>
        <w:t xml:space="preserve"> por </w:t>
      </w:r>
      <w:r w:rsidR="008D0F8B" w:rsidRPr="000D5536">
        <w:rPr>
          <w:rFonts w:ascii="Comic Sans MS" w:hAnsi="Comic Sans MS" w:cs="Arial"/>
          <w:bCs/>
          <w:color w:val="242424"/>
          <w:sz w:val="20"/>
          <w:szCs w:val="20"/>
        </w:rPr>
        <w:t>alguna</w:t>
      </w:r>
      <w:r w:rsidR="004D6FB4" w:rsidRPr="000D5536">
        <w:rPr>
          <w:rFonts w:ascii="Comic Sans MS" w:hAnsi="Comic Sans MS" w:cs="Arial"/>
          <w:bCs/>
          <w:color w:val="242424"/>
          <w:sz w:val="20"/>
          <w:szCs w:val="20"/>
        </w:rPr>
        <w:t xml:space="preserve"> de las dos técnicas.</w:t>
      </w:r>
    </w:p>
    <w:p w:rsidR="00042A0A" w:rsidRPr="000D5536" w:rsidRDefault="00042A0A" w:rsidP="000722FE">
      <w:pPr>
        <w:pStyle w:val="xmsonormal"/>
        <w:shd w:val="clear" w:color="auto" w:fill="FFFFFF"/>
        <w:spacing w:before="0" w:after="0"/>
        <w:jc w:val="both"/>
        <w:rPr>
          <w:rFonts w:ascii="Comic Sans MS" w:hAnsi="Comic Sans MS" w:cs="Arial"/>
          <w:bCs/>
          <w:color w:val="242424"/>
          <w:sz w:val="20"/>
          <w:szCs w:val="20"/>
        </w:rPr>
      </w:pPr>
      <w:r w:rsidRPr="000D5536">
        <w:rPr>
          <w:rFonts w:ascii="Comic Sans MS" w:hAnsi="Comic Sans MS" w:cs="Arial"/>
          <w:b/>
          <w:bCs/>
          <w:color w:val="242424"/>
          <w:sz w:val="20"/>
          <w:szCs w:val="20"/>
        </w:rPr>
        <w:t>Análisis de animales nacionales:</w:t>
      </w:r>
      <w:r w:rsidRPr="000D5536">
        <w:rPr>
          <w:rFonts w:ascii="Comic Sans MS" w:hAnsi="Comic Sans MS" w:cs="Arial"/>
          <w:bCs/>
          <w:color w:val="242424"/>
          <w:sz w:val="20"/>
          <w:szCs w:val="20"/>
        </w:rPr>
        <w:t xml:space="preserve"> Podrán los criadores al momento de r</w:t>
      </w:r>
      <w:r w:rsidR="008D0F8B" w:rsidRPr="000D5536">
        <w:rPr>
          <w:rFonts w:ascii="Comic Sans MS" w:hAnsi="Comic Sans MS" w:cs="Arial"/>
          <w:bCs/>
          <w:color w:val="242424"/>
          <w:sz w:val="20"/>
          <w:szCs w:val="20"/>
        </w:rPr>
        <w:t>ealizar análisis de ADN por STR</w:t>
      </w:r>
      <w:r w:rsidRPr="000D5536">
        <w:rPr>
          <w:rFonts w:ascii="Comic Sans MS" w:hAnsi="Comic Sans MS" w:cs="Arial"/>
          <w:bCs/>
          <w:color w:val="242424"/>
          <w:sz w:val="20"/>
          <w:szCs w:val="20"/>
        </w:rPr>
        <w:t xml:space="preserve"> </w:t>
      </w:r>
      <w:r w:rsidR="008D0F8B" w:rsidRPr="000D5536">
        <w:rPr>
          <w:rFonts w:ascii="Comic Sans MS" w:hAnsi="Comic Sans MS" w:cs="Arial"/>
          <w:bCs/>
          <w:color w:val="242424"/>
          <w:sz w:val="20"/>
          <w:szCs w:val="20"/>
        </w:rPr>
        <w:t xml:space="preserve">hacerlo también por </w:t>
      </w:r>
      <w:r w:rsidRPr="000D5536">
        <w:rPr>
          <w:rFonts w:ascii="Comic Sans MS" w:hAnsi="Comic Sans MS" w:cs="Arial"/>
          <w:bCs/>
          <w:color w:val="242424"/>
          <w:sz w:val="20"/>
          <w:szCs w:val="20"/>
        </w:rPr>
        <w:t>SNP. En todos los casos debe con</w:t>
      </w:r>
      <w:r w:rsidR="008D0F8B" w:rsidRPr="000D5536">
        <w:rPr>
          <w:rFonts w:ascii="Comic Sans MS" w:hAnsi="Comic Sans MS" w:cs="Arial"/>
          <w:bCs/>
          <w:color w:val="242424"/>
          <w:sz w:val="20"/>
          <w:szCs w:val="20"/>
        </w:rPr>
        <w:t>tar con análisis de ADN por STR y</w:t>
      </w:r>
      <w:r w:rsidR="00634499" w:rsidRPr="000D5536">
        <w:rPr>
          <w:rFonts w:ascii="Comic Sans MS" w:hAnsi="Comic Sans MS" w:cs="Arial"/>
          <w:bCs/>
          <w:color w:val="242424"/>
          <w:sz w:val="20"/>
          <w:szCs w:val="20"/>
        </w:rPr>
        <w:t xml:space="preserve"> el SNP es un complemento.</w:t>
      </w:r>
      <w:r w:rsidR="008D0F8B" w:rsidRPr="000D5536">
        <w:rPr>
          <w:rFonts w:ascii="Comic Sans MS" w:hAnsi="Comic Sans MS" w:cs="Arial"/>
          <w:bCs/>
          <w:color w:val="242424"/>
          <w:sz w:val="20"/>
          <w:szCs w:val="20"/>
        </w:rPr>
        <w:t xml:space="preserve"> </w:t>
      </w:r>
      <w:r w:rsidR="00634499" w:rsidRPr="000D5536">
        <w:rPr>
          <w:rFonts w:ascii="Comic Sans MS" w:hAnsi="Comic Sans MS" w:cs="Arial"/>
          <w:bCs/>
          <w:color w:val="242424"/>
          <w:sz w:val="20"/>
          <w:szCs w:val="20"/>
        </w:rPr>
        <w:t>L</w:t>
      </w:r>
      <w:r w:rsidR="008D0F8B" w:rsidRPr="000D5536">
        <w:rPr>
          <w:rFonts w:ascii="Comic Sans MS" w:hAnsi="Comic Sans MS" w:cs="Arial"/>
          <w:bCs/>
          <w:color w:val="242424"/>
          <w:sz w:val="20"/>
          <w:szCs w:val="20"/>
        </w:rPr>
        <w:t>os chequeos de filiación con padre y madre siempre deben ser por alguna de las dos técnicas.</w:t>
      </w:r>
      <w:r w:rsidR="00634499" w:rsidRPr="000D5536">
        <w:rPr>
          <w:rFonts w:ascii="Comic Sans MS" w:hAnsi="Comic Sans MS" w:cs="Arial"/>
          <w:bCs/>
          <w:color w:val="242424"/>
          <w:sz w:val="20"/>
          <w:szCs w:val="20"/>
        </w:rPr>
        <w:t xml:space="preserve"> </w:t>
      </w:r>
    </w:p>
    <w:p w:rsidR="00634499" w:rsidRPr="000D5536" w:rsidRDefault="00634499" w:rsidP="000722FE">
      <w:pPr>
        <w:pStyle w:val="xmsonormal"/>
        <w:shd w:val="clear" w:color="auto" w:fill="FFFFFF"/>
        <w:spacing w:before="0" w:after="0"/>
        <w:jc w:val="both"/>
        <w:rPr>
          <w:rFonts w:ascii="Comic Sans MS" w:hAnsi="Comic Sans MS" w:cs="Arial"/>
          <w:b/>
          <w:bCs/>
          <w:i/>
          <w:color w:val="242424"/>
          <w:sz w:val="20"/>
          <w:szCs w:val="20"/>
        </w:rPr>
      </w:pPr>
      <w:r w:rsidRPr="000D5536">
        <w:rPr>
          <w:rFonts w:ascii="Comic Sans MS" w:hAnsi="Comic Sans MS" w:cs="Arial"/>
          <w:b/>
          <w:bCs/>
          <w:i/>
          <w:color w:val="242424"/>
          <w:sz w:val="20"/>
          <w:szCs w:val="20"/>
        </w:rPr>
        <w:t>“Debido a que para la raza no hay un plan de migración a la técnica de ADN por SNP, los animales deben contar con análisis de ADN por STR. Los a</w:t>
      </w:r>
      <w:r w:rsidR="001C6CDF" w:rsidRPr="000D5536">
        <w:rPr>
          <w:rFonts w:ascii="Comic Sans MS" w:hAnsi="Comic Sans MS" w:cs="Arial"/>
          <w:b/>
          <w:bCs/>
          <w:i/>
          <w:color w:val="242424"/>
          <w:sz w:val="20"/>
          <w:szCs w:val="20"/>
        </w:rPr>
        <w:t>nálisis de ADN por SNP s</w:t>
      </w:r>
      <w:r w:rsidRPr="000D5536">
        <w:rPr>
          <w:rFonts w:ascii="Comic Sans MS" w:hAnsi="Comic Sans MS" w:cs="Arial"/>
          <w:b/>
          <w:bCs/>
          <w:i/>
          <w:color w:val="242424"/>
          <w:sz w:val="20"/>
          <w:szCs w:val="20"/>
        </w:rPr>
        <w:t>on complementarios y con el fin que puedan los criadores realizar genómica.”</w:t>
      </w:r>
    </w:p>
    <w:p w:rsidR="00042A0A" w:rsidRPr="00721E27" w:rsidRDefault="00042A0A" w:rsidP="000722FE">
      <w:pPr>
        <w:pStyle w:val="xmsonormal"/>
        <w:shd w:val="clear" w:color="auto" w:fill="FFFFFF"/>
        <w:spacing w:before="0" w:after="0"/>
        <w:jc w:val="both"/>
        <w:rPr>
          <w:rFonts w:ascii="Arial" w:hAnsi="Arial" w:cs="Arial"/>
          <w:color w:val="242424"/>
          <w:spacing w:val="-3"/>
          <w:bdr w:val="none" w:sz="0" w:space="0" w:color="auto" w:frame="1"/>
          <w:lang w:val="es-ES_tradnl"/>
        </w:rPr>
      </w:pPr>
    </w:p>
    <w:sectPr w:rsidR="00042A0A" w:rsidRPr="00721E27" w:rsidSect="000722FE">
      <w:pgSz w:w="11906" w:h="16838"/>
      <w:pgMar w:top="851"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442A1"/>
    <w:multiLevelType w:val="hybridMultilevel"/>
    <w:tmpl w:val="09926886"/>
    <w:lvl w:ilvl="0" w:tplc="2C0A0017">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FE"/>
    <w:rsid w:val="00042A0A"/>
    <w:rsid w:val="0005639D"/>
    <w:rsid w:val="000722FE"/>
    <w:rsid w:val="000B0D21"/>
    <w:rsid w:val="000D5536"/>
    <w:rsid w:val="001C6CDF"/>
    <w:rsid w:val="00217C50"/>
    <w:rsid w:val="0038741A"/>
    <w:rsid w:val="004D6FB4"/>
    <w:rsid w:val="005938A9"/>
    <w:rsid w:val="005D5E4A"/>
    <w:rsid w:val="00634499"/>
    <w:rsid w:val="00721E27"/>
    <w:rsid w:val="008D0F8B"/>
    <w:rsid w:val="009C41F5"/>
    <w:rsid w:val="00B838EA"/>
    <w:rsid w:val="00C16171"/>
    <w:rsid w:val="00E8204A"/>
    <w:rsid w:val="00E825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B5CC"/>
  <w15:chartTrackingRefBased/>
  <w15:docId w15:val="{7BF1AF4F-3843-42C7-BE2A-F8F64B3D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0722F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820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de la Iglesia</dc:creator>
  <cp:keywords/>
  <dc:description/>
  <cp:lastModifiedBy>Sergio de la Iglesia</cp:lastModifiedBy>
  <cp:revision>2</cp:revision>
  <cp:lastPrinted>2024-07-19T11:08:00Z</cp:lastPrinted>
  <dcterms:created xsi:type="dcterms:W3CDTF">2024-09-23T13:40:00Z</dcterms:created>
  <dcterms:modified xsi:type="dcterms:W3CDTF">2024-09-23T13:40:00Z</dcterms:modified>
</cp:coreProperties>
</file>